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567"/>
        <w:gridCol w:w="7797"/>
      </w:tblGrid>
      <w:tr w:rsidR="00742AC6" w:rsidRPr="00BD1681" w:rsidTr="008F6D22">
        <w:trPr>
          <w:trHeight w:val="426"/>
        </w:trPr>
        <w:tc>
          <w:tcPr>
            <w:tcW w:w="567" w:type="dxa"/>
            <w:tcBorders>
              <w:bottom w:val="nil"/>
              <w:right w:val="nil"/>
            </w:tcBorders>
          </w:tcPr>
          <w:p w:rsidR="00742AC6" w:rsidRPr="00BD1681"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rsidR="00742AC6" w:rsidRPr="00BD1681"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rPr>
          <w:trHeight w:val="142"/>
        </w:trPr>
        <w:tc>
          <w:tcPr>
            <w:tcW w:w="567" w:type="dxa"/>
            <w:tcBorders>
              <w:bottom w:val="nil"/>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8F6D22">
        <w:tc>
          <w:tcPr>
            <w:tcW w:w="567" w:type="dxa"/>
            <w:tcBorders>
              <w:right w:val="nil"/>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rsidR="00742AC6" w:rsidRPr="00A063FC" w:rsidRDefault="0092625B" w:rsidP="008F6D22">
            <w:pPr>
              <w:tabs>
                <w:tab w:val="left" w:pos="284"/>
              </w:tabs>
              <w:spacing w:line="276" w:lineRule="auto"/>
              <w:jc w:val="center"/>
              <w:rPr>
                <w:rFonts w:asciiTheme="minorHAnsi" w:eastAsia="Times New Roman" w:hAnsiTheme="minorHAnsi" w:cstheme="minorHAnsi"/>
                <w:b/>
                <w:lang w:eastAsia="en-US"/>
              </w:rPr>
            </w:pPr>
            <w:r>
              <w:rPr>
                <w:rFonts w:asciiTheme="minorHAnsi" w:eastAsia="Times New Roman" w:hAnsiTheme="minorHAnsi" w:cstheme="minorHAnsi"/>
                <w:b/>
                <w:bCs/>
                <w:color w:val="244061"/>
                <w:sz w:val="48"/>
                <w:szCs w:val="48"/>
                <w:lang w:eastAsia="en-US"/>
              </w:rPr>
              <w:t xml:space="preserve">  </w:t>
            </w:r>
            <w:r w:rsidR="00742AC6" w:rsidRPr="00A063FC">
              <w:rPr>
                <w:rFonts w:asciiTheme="minorHAnsi" w:eastAsia="Times New Roman" w:hAnsiTheme="minorHAnsi" w:cstheme="minorHAnsi"/>
                <w:b/>
                <w:bCs/>
                <w:color w:val="244061"/>
                <w:sz w:val="48"/>
                <w:szCs w:val="48"/>
                <w:lang w:eastAsia="en-US"/>
              </w:rPr>
              <w:t>ΕΡΓΑΣΤΗΡΙΑ</w:t>
            </w:r>
            <w:r w:rsidR="00742AC6">
              <w:rPr>
                <w:rFonts w:asciiTheme="minorHAnsi" w:eastAsia="Times New Roman" w:hAnsiTheme="minorHAnsi" w:cstheme="minorHAnsi"/>
                <w:b/>
                <w:bCs/>
                <w:color w:val="244061"/>
                <w:sz w:val="48"/>
                <w:szCs w:val="48"/>
                <w:lang w:eastAsia="en-US"/>
              </w:rPr>
              <w:t xml:space="preserve"> </w:t>
            </w:r>
            <w:r w:rsidR="00742AC6" w:rsidRPr="00A063FC">
              <w:rPr>
                <w:rFonts w:asciiTheme="minorHAnsi" w:eastAsia="Times New Roman" w:hAnsiTheme="minorHAnsi" w:cstheme="minorHAnsi"/>
                <w:b/>
                <w:bCs/>
                <w:color w:val="244061"/>
                <w:sz w:val="48"/>
                <w:szCs w:val="48"/>
                <w:lang w:eastAsia="en-US"/>
              </w:rPr>
              <w:t>ΔΕΞΙΟΤΗΤΩΝ</w:t>
            </w:r>
          </w:p>
        </w:tc>
      </w:tr>
      <w:tr w:rsidR="00742AC6" w:rsidRPr="00A063FC" w:rsidTr="008F6D22">
        <w:trPr>
          <w:trHeight w:val="80"/>
        </w:trPr>
        <w:tc>
          <w:tcPr>
            <w:tcW w:w="567" w:type="dxa"/>
            <w:tcBorders>
              <w:bottom w:val="nil"/>
              <w:right w:val="nil"/>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565"/>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742AC6"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r w:rsidRPr="00742AC6">
              <w:rPr>
                <w:rFonts w:asciiTheme="minorHAnsi" w:eastAsia="Times New Roman" w:hAnsiTheme="minorHAnsi" w:cstheme="minorHAnsi"/>
                <w:color w:val="244061"/>
                <w:sz w:val="18"/>
                <w:szCs w:val="18"/>
                <w:lang w:eastAsia="en-US"/>
              </w:rPr>
              <w:t xml:space="preserve"> </w:t>
            </w:r>
          </w:p>
        </w:tc>
      </w:tr>
      <w:tr w:rsidR="00742AC6" w:rsidRPr="00A063FC" w:rsidTr="008F6D22">
        <w:trPr>
          <w:trHeight w:val="80"/>
        </w:trPr>
        <w:tc>
          <w:tcPr>
            <w:tcW w:w="567" w:type="dxa"/>
            <w:tcBorders>
              <w:right w:val="thinThickSmallGap" w:sz="24" w:space="0" w:color="FF0000"/>
            </w:tcBorders>
            <w:shd w:val="clear" w:color="auto" w:fill="auto"/>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8F6D22">
        <w:trPr>
          <w:trHeight w:val="1210"/>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9961BE"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r w:rsidR="009961BE">
              <w:rPr>
                <w:rFonts w:cs="Calibri"/>
                <w:b/>
                <w:i/>
                <w:color w:val="0070C0"/>
                <w:sz w:val="40"/>
                <w:szCs w:val="40"/>
              </w:rPr>
              <w:t xml:space="preserve"> του</w:t>
            </w:r>
          </w:p>
          <w:p w:rsidR="00742AC6" w:rsidRPr="009961BE" w:rsidRDefault="009961BE" w:rsidP="009961BE">
            <w:pPr>
              <w:tabs>
                <w:tab w:val="num" w:pos="284"/>
                <w:tab w:val="left" w:pos="567"/>
              </w:tabs>
              <w:spacing w:line="276" w:lineRule="auto"/>
              <w:ind w:left="284" w:right="28" w:hanging="250"/>
              <w:jc w:val="center"/>
              <w:outlineLvl w:val="0"/>
              <w:rPr>
                <w:rFonts w:cs="Calibri"/>
                <w:b/>
                <w:i/>
                <w:color w:val="0070C0"/>
                <w:sz w:val="40"/>
                <w:szCs w:val="40"/>
              </w:rPr>
            </w:pPr>
            <w:r>
              <w:rPr>
                <w:rFonts w:cs="Calibri"/>
                <w:b/>
                <w:i/>
                <w:color w:val="0070C0"/>
                <w:sz w:val="40"/>
                <w:szCs w:val="40"/>
              </w:rPr>
              <w:t>4</w:t>
            </w:r>
            <w:r w:rsidRPr="009961BE">
              <w:rPr>
                <w:rFonts w:cs="Calibri"/>
                <w:b/>
                <w:i/>
                <w:color w:val="0070C0"/>
                <w:sz w:val="40"/>
                <w:szCs w:val="40"/>
                <w:vertAlign w:val="superscript"/>
              </w:rPr>
              <w:t>ου</w:t>
            </w:r>
            <w:r>
              <w:rPr>
                <w:rFonts w:cs="Calibri"/>
                <w:b/>
                <w:i/>
                <w:color w:val="0070C0"/>
                <w:sz w:val="40"/>
                <w:szCs w:val="40"/>
              </w:rPr>
              <w:t xml:space="preserve"> Νηπιαγωγείου Σιδηροκάστρου</w:t>
            </w:r>
          </w:p>
        </w:tc>
      </w:tr>
      <w:tr w:rsidR="00742AC6" w:rsidRPr="00A063FC" w:rsidTr="008F6D22">
        <w:trPr>
          <w:trHeight w:val="2948"/>
        </w:trPr>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A063FC"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A063FC" w:rsidTr="008F6D22">
        <w:trPr>
          <w:trHeight w:val="1360"/>
        </w:trPr>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w:t>
            </w:r>
            <w:r>
              <w:rPr>
                <w:rFonts w:asciiTheme="minorHAnsi" w:hAnsiTheme="minorHAnsi" w:cstheme="minorHAnsi"/>
                <w:b/>
                <w:caps/>
                <w:color w:val="000000"/>
              </w:rPr>
              <w:t xml:space="preserve"> </w:t>
            </w:r>
            <w:r w:rsidRPr="00B41DEB">
              <w:rPr>
                <w:rFonts w:asciiTheme="minorHAnsi" w:hAnsiTheme="minorHAnsi" w:cstheme="minorHAnsi"/>
                <w:b/>
                <w:caps/>
                <w:color w:val="000000"/>
              </w:rPr>
              <w:t>ΔΕΞΙΟΤΗΤΩΝ</w:t>
            </w:r>
            <w:r>
              <w:rPr>
                <w:rFonts w:asciiTheme="minorHAnsi" w:hAnsiTheme="minorHAnsi" w:cstheme="minorHAnsi"/>
                <w:b/>
                <w:caps/>
                <w:color w:val="000000"/>
              </w:rPr>
              <w:t xml:space="preserve"> </w:t>
            </w:r>
            <w:r w:rsidRPr="00B41DEB">
              <w:rPr>
                <w:rFonts w:asciiTheme="minorHAnsi" w:hAnsiTheme="minorHAnsi" w:cstheme="minorHAnsi"/>
                <w:b/>
                <w:caps/>
                <w:color w:val="000000"/>
              </w:rPr>
              <w:t>21+:</w:t>
            </w:r>
            <w:r>
              <w:rPr>
                <w:rFonts w:asciiTheme="minorHAnsi" w:hAnsiTheme="minorHAnsi" w:cstheme="minorHAnsi"/>
                <w:b/>
                <w:caps/>
                <w:color w:val="000000"/>
              </w:rPr>
              <w:t xml:space="preserve"> </w:t>
            </w:r>
            <w:r>
              <w:rPr>
                <w:rFonts w:asciiTheme="minorHAnsi" w:hAnsiTheme="minorHAnsi" w:cstheme="minorHAnsi"/>
                <w:b/>
              </w:rPr>
              <w:t xml:space="preserve"> </w:t>
            </w:r>
          </w:p>
          <w:p w:rsidR="000143C3" w:rsidRPr="00B41DEB" w:rsidRDefault="00C449BD"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iep</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edu</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gr</w:t>
              </w:r>
              <w:proofErr w:type="spellEnd"/>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psifiako</w:t>
              </w:r>
              <w:proofErr w:type="spellEnd"/>
              <w:r w:rsidR="000143C3" w:rsidRPr="00B41DEB">
                <w:rPr>
                  <w:rStyle w:val="-"/>
                  <w:rFonts w:asciiTheme="minorHAnsi" w:eastAsia="Times New Roman" w:hAnsiTheme="minorHAnsi" w:cstheme="minorHAnsi"/>
                  <w:b/>
                  <w:lang w:eastAsia="en-US"/>
                </w:rPr>
                <w:t>-</w:t>
              </w:r>
              <w:proofErr w:type="spellStart"/>
              <w:r w:rsidR="000143C3" w:rsidRPr="00B41DEB">
                <w:rPr>
                  <w:rStyle w:val="-"/>
                  <w:rFonts w:asciiTheme="minorHAnsi" w:eastAsia="Times New Roman" w:hAnsiTheme="minorHAnsi" w:cstheme="minorHAnsi"/>
                  <w:b/>
                  <w:lang w:val="en-US" w:eastAsia="en-US"/>
                </w:rPr>
                <w:t>apothetirio</w:t>
              </w:r>
              <w:proofErr w:type="spellEnd"/>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rsidR="00742AC6" w:rsidRPr="00A063FC" w:rsidRDefault="00742AC6" w:rsidP="00080C18">
            <w:pPr>
              <w:jc w:val="center"/>
              <w:rPr>
                <w:rFonts w:asciiTheme="minorHAnsi" w:eastAsia="Times New Roman" w:hAnsiTheme="minorHAnsi" w:cstheme="minorHAnsi"/>
                <w:noProof/>
                <w:sz w:val="24"/>
                <w:szCs w:val="24"/>
              </w:rPr>
            </w:pPr>
          </w:p>
        </w:tc>
      </w:tr>
      <w:tr w:rsidR="00742AC6" w:rsidRPr="00A063FC" w:rsidTr="008F6D22">
        <w:tc>
          <w:tcPr>
            <w:tcW w:w="567" w:type="dxa"/>
            <w:tcBorders>
              <w:righ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rsidTr="008F6D22">
        <w:trPr>
          <w:trHeight w:val="748"/>
        </w:trPr>
        <w:tc>
          <w:tcPr>
            <w:tcW w:w="567" w:type="dxa"/>
            <w:tcBorders>
              <w:right w:val="thinThickSmallGap" w:sz="24" w:space="0" w:color="FF0000"/>
            </w:tcBorders>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A063FC" w:rsidTr="008F6D22">
        <w:tc>
          <w:tcPr>
            <w:tcW w:w="567" w:type="dxa"/>
            <w:tcBorders>
              <w:right w:val="thinThickSmallGap" w:sz="24" w:space="0" w:color="FF0000"/>
            </w:tcBorders>
          </w:tcPr>
          <w:p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rsidR="00742AC6" w:rsidRPr="00A063FC" w:rsidRDefault="00742AC6" w:rsidP="008F6D22">
            <w:pPr>
              <w:spacing w:line="160" w:lineRule="exact"/>
              <w:jc w:val="center"/>
              <w:rPr>
                <w:rFonts w:asciiTheme="minorHAnsi" w:eastAsia="Times New Roman" w:hAnsiTheme="minorHAnsi" w:cstheme="minorHAnsi"/>
                <w:b/>
                <w:lang w:eastAsia="en-US"/>
              </w:rPr>
            </w:pPr>
          </w:p>
        </w:tc>
      </w:tr>
      <w:tr w:rsidR="00742AC6" w:rsidRPr="00A063FC" w:rsidTr="008F6D22">
        <w:trPr>
          <w:trHeight w:val="1004"/>
        </w:trPr>
        <w:tc>
          <w:tcPr>
            <w:tcW w:w="567" w:type="dxa"/>
            <w:tcBorders>
              <w:bottom w:val="nil"/>
              <w:right w:val="thinThickSmallGap" w:sz="24" w:space="0" w:color="FF0000"/>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8F6D22">
        <w:trPr>
          <w:trHeight w:val="617"/>
        </w:trPr>
        <w:tc>
          <w:tcPr>
            <w:tcW w:w="567" w:type="dxa"/>
            <w:tcBorders>
              <w:right w:val="nil"/>
            </w:tcBorders>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rsidR="00742AC6" w:rsidRPr="00A063FC" w:rsidRDefault="00742AC6" w:rsidP="008F6D22">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883179" w:rsidRPr="009961BE" w:rsidRDefault="00742AC6" w:rsidP="009961BE">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tbl>
      <w:tblPr>
        <w:tblStyle w:val="ab"/>
        <w:tblW w:w="9209" w:type="dxa"/>
        <w:tblLook w:val="04A0"/>
      </w:tblPr>
      <w:tblGrid>
        <w:gridCol w:w="3114"/>
        <w:gridCol w:w="6095"/>
      </w:tblGrid>
      <w:tr w:rsidR="000143C3" w:rsidRPr="00736EF9" w:rsidTr="004F0EB4">
        <w:tc>
          <w:tcPr>
            <w:tcW w:w="3114" w:type="dxa"/>
          </w:tcPr>
          <w:p w:rsidR="000143C3" w:rsidRPr="00736EF9" w:rsidRDefault="000143C3" w:rsidP="000143C3">
            <w:pPr>
              <w:jc w:val="center"/>
              <w:rPr>
                <w:rFonts w:eastAsia="Times New Roman"/>
                <w:b/>
                <w:bCs/>
                <w:color w:val="000000"/>
              </w:rPr>
            </w:pPr>
            <w:r w:rsidRPr="00736EF9">
              <w:rPr>
                <w:b/>
                <w:bCs/>
                <w:noProof/>
              </w:rPr>
              <w:lastRenderedPageBreak/>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rsidR="000143C3" w:rsidRPr="00736EF9" w:rsidRDefault="000143C3" w:rsidP="008F6D22">
            <w:pPr>
              <w:widowControl w:val="0"/>
              <w:pBdr>
                <w:top w:val="nil"/>
                <w:left w:val="nil"/>
                <w:bottom w:val="nil"/>
                <w:right w:val="nil"/>
                <w:between w:val="nil"/>
              </w:pBdr>
              <w:ind w:right="-142"/>
              <w:jc w:val="center"/>
              <w:rPr>
                <w:rFonts w:ascii="Myriad Pro" w:eastAsia="Times New Roman" w:hAnsi="Myriad Pro"/>
                <w:b/>
                <w:bCs/>
                <w:color w:val="365F91"/>
                <w:sz w:val="36"/>
                <w:szCs w:val="36"/>
              </w:rPr>
            </w:pPr>
            <w:r w:rsidRPr="00736EF9">
              <w:rPr>
                <w:rFonts w:ascii="Myriad Pro" w:eastAsia="Times New Roman" w:hAnsi="Myriad Pro"/>
                <w:b/>
                <w:bCs/>
                <w:color w:val="365F91"/>
                <w:sz w:val="36"/>
                <w:szCs w:val="36"/>
              </w:rPr>
              <w:t>ΕΡΓΑΣΤΗΡΙΑ ΔΕΞΙΟΤΗΤΩΝ</w:t>
            </w:r>
          </w:p>
          <w:p w:rsidR="000143C3" w:rsidRPr="00736EF9"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bCs/>
                <w:color w:val="002060"/>
                <w:sz w:val="36"/>
                <w:szCs w:val="36"/>
              </w:rPr>
            </w:pPr>
            <w:r w:rsidRPr="00736EF9">
              <w:rPr>
                <w:rFonts w:ascii="Myriad Pro" w:eastAsia="Times New Roman" w:hAnsi="Myriad Pro"/>
                <w:b/>
                <w:bCs/>
                <w:color w:val="002060"/>
                <w:sz w:val="36"/>
                <w:szCs w:val="36"/>
              </w:rPr>
              <w:t xml:space="preserve">ΣΧΕΔΙΟ ΔΡΑΣΗΣ ΣΧΟΛΙΚΗΣ ΜΟΝΑΔΑΣ- </w:t>
            </w:r>
          </w:p>
          <w:p w:rsidR="000143C3" w:rsidRPr="009961BE"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bCs/>
                <w:color w:val="002060"/>
                <w:sz w:val="24"/>
                <w:szCs w:val="24"/>
              </w:rPr>
            </w:pPr>
          </w:p>
          <w:p w:rsidR="000143C3" w:rsidRPr="009961BE" w:rsidRDefault="009961BE" w:rsidP="009961BE">
            <w:pPr>
              <w:widowControl w:val="0"/>
              <w:pBdr>
                <w:top w:val="nil"/>
                <w:left w:val="nil"/>
                <w:bottom w:val="nil"/>
                <w:right w:val="nil"/>
                <w:between w:val="nil"/>
              </w:pBdr>
              <w:shd w:val="clear" w:color="auto" w:fill="DBDBDB" w:themeFill="accent3" w:themeFillTint="66"/>
              <w:ind w:right="-142"/>
              <w:rPr>
                <w:rFonts w:ascii="Myriad Pro" w:eastAsia="Times New Roman" w:hAnsi="Myriad Pro"/>
                <w:b/>
                <w:bCs/>
                <w:color w:val="002060"/>
                <w:sz w:val="24"/>
                <w:szCs w:val="24"/>
              </w:rPr>
            </w:pPr>
            <w:r w:rsidRPr="009961BE">
              <w:rPr>
                <w:rFonts w:ascii="Myriad Pro" w:eastAsia="Times New Roman" w:hAnsi="Myriad Pro"/>
                <w:b/>
                <w:bCs/>
                <w:color w:val="002060"/>
                <w:sz w:val="24"/>
                <w:szCs w:val="24"/>
              </w:rPr>
              <w:t>4</w:t>
            </w:r>
            <w:r w:rsidRPr="009961BE">
              <w:rPr>
                <w:rFonts w:ascii="Myriad Pro" w:eastAsia="Times New Roman" w:hAnsi="Myriad Pro"/>
                <w:b/>
                <w:bCs/>
                <w:color w:val="002060"/>
                <w:sz w:val="24"/>
                <w:szCs w:val="24"/>
                <w:vertAlign w:val="superscript"/>
              </w:rPr>
              <w:t>ο</w:t>
            </w:r>
            <w:r w:rsidRPr="009961BE">
              <w:rPr>
                <w:rFonts w:ascii="Myriad Pro" w:eastAsia="Times New Roman" w:hAnsi="Myriad Pro"/>
                <w:b/>
                <w:bCs/>
                <w:color w:val="002060"/>
                <w:sz w:val="24"/>
                <w:szCs w:val="24"/>
              </w:rPr>
              <w:t xml:space="preserve"> Νηπιαγωγείο Σιδηροκάστρου</w:t>
            </w:r>
          </w:p>
          <w:p w:rsidR="000143C3" w:rsidRPr="00736EF9"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bCs/>
                <w:color w:val="002060"/>
                <w:sz w:val="16"/>
                <w:szCs w:val="16"/>
              </w:rPr>
            </w:pPr>
          </w:p>
          <w:p w:rsidR="000143C3" w:rsidRPr="00736EF9" w:rsidRDefault="000143C3" w:rsidP="008F6D22">
            <w:pPr>
              <w:rPr>
                <w:rFonts w:eastAsia="Times New Roman"/>
                <w:b/>
                <w:bCs/>
                <w:color w:val="000000"/>
              </w:rPr>
            </w:pPr>
            <w:r w:rsidRPr="00736EF9">
              <w:rPr>
                <w:rFonts w:ascii="Myriad Pro" w:eastAsia="Times New Roman" w:hAnsi="Myriad Pro"/>
                <w:b/>
                <w:bCs/>
                <w:color w:val="002060"/>
                <w:sz w:val="24"/>
                <w:szCs w:val="24"/>
              </w:rPr>
              <w:t>ΣΧΟΛΙΚΟ ΕΤΟΣ</w:t>
            </w:r>
            <w:r w:rsidRPr="00736EF9">
              <w:rPr>
                <w:rFonts w:eastAsia="Times New Roman"/>
                <w:b/>
                <w:bCs/>
                <w:color w:val="002060"/>
                <w:sz w:val="24"/>
                <w:szCs w:val="24"/>
              </w:rPr>
              <w:t xml:space="preserve"> </w:t>
            </w:r>
            <w:r w:rsidR="00736EF9" w:rsidRPr="00736EF9">
              <w:rPr>
                <w:rFonts w:eastAsia="Times New Roman"/>
                <w:b/>
                <w:bCs/>
                <w:color w:val="002060"/>
                <w:sz w:val="24"/>
                <w:szCs w:val="24"/>
              </w:rPr>
              <w:t>2021 - 2022</w:t>
            </w:r>
          </w:p>
        </w:tc>
      </w:tr>
      <w:tr w:rsidR="000143C3" w:rsidRPr="00736EF9" w:rsidTr="004F0EB4">
        <w:trPr>
          <w:trHeight w:val="487"/>
        </w:trPr>
        <w:tc>
          <w:tcPr>
            <w:tcW w:w="3114" w:type="dxa"/>
            <w:shd w:val="clear" w:color="auto" w:fill="DBDBDB" w:themeFill="accent3" w:themeFillTint="66"/>
            <w:vAlign w:val="center"/>
          </w:tcPr>
          <w:p w:rsidR="000143C3" w:rsidRPr="00736EF9" w:rsidRDefault="000143C3" w:rsidP="000143C3">
            <w:pPr>
              <w:rPr>
                <w:rFonts w:eastAsia="Times New Roman"/>
                <w:b/>
                <w:bCs/>
                <w:color w:val="000000"/>
              </w:rPr>
            </w:pPr>
            <w:r w:rsidRPr="00736EF9">
              <w:rPr>
                <w:rFonts w:ascii="Myriad Pro" w:eastAsia="Times New Roman" w:hAnsi="Myriad Pro"/>
                <w:b/>
                <w:bCs/>
                <w:color w:val="002060"/>
              </w:rPr>
              <w:t>Σχολική μονάδα</w:t>
            </w:r>
          </w:p>
        </w:tc>
        <w:tc>
          <w:tcPr>
            <w:tcW w:w="6095" w:type="dxa"/>
          </w:tcPr>
          <w:p w:rsidR="00736EF9" w:rsidRPr="00736EF9" w:rsidRDefault="00736EF9" w:rsidP="008F6D22">
            <w:pPr>
              <w:rPr>
                <w:b/>
                <w:bCs/>
                <w:color w:val="000000"/>
                <w:sz w:val="28"/>
                <w:szCs w:val="28"/>
              </w:rPr>
            </w:pPr>
          </w:p>
          <w:p w:rsidR="000143C3" w:rsidRPr="00736EF9" w:rsidRDefault="009961BE" w:rsidP="008F6D22">
            <w:pPr>
              <w:rPr>
                <w:rFonts w:eastAsia="Times New Roman"/>
                <w:b/>
                <w:bCs/>
                <w:color w:val="000000"/>
                <w:sz w:val="28"/>
                <w:szCs w:val="28"/>
              </w:rPr>
            </w:pPr>
            <w:r>
              <w:rPr>
                <w:b/>
                <w:bCs/>
                <w:color w:val="000000"/>
                <w:sz w:val="28"/>
                <w:szCs w:val="28"/>
              </w:rPr>
              <w:t>4</w:t>
            </w:r>
            <w:r w:rsidRPr="009961BE">
              <w:rPr>
                <w:b/>
                <w:bCs/>
                <w:color w:val="000000"/>
                <w:sz w:val="28"/>
                <w:szCs w:val="28"/>
                <w:vertAlign w:val="superscript"/>
              </w:rPr>
              <w:t>ο</w:t>
            </w:r>
            <w:r>
              <w:rPr>
                <w:b/>
                <w:bCs/>
                <w:color w:val="000000"/>
                <w:sz w:val="28"/>
                <w:szCs w:val="28"/>
              </w:rPr>
              <w:t xml:space="preserve"> </w:t>
            </w:r>
            <w:r w:rsidR="00736EF9" w:rsidRPr="00736EF9">
              <w:rPr>
                <w:b/>
                <w:bCs/>
                <w:color w:val="000000"/>
                <w:sz w:val="28"/>
                <w:szCs w:val="28"/>
              </w:rPr>
              <w:t xml:space="preserve"> Νηπιαγωγείο </w:t>
            </w:r>
            <w:r>
              <w:rPr>
                <w:b/>
                <w:bCs/>
                <w:color w:val="000000"/>
                <w:sz w:val="28"/>
                <w:szCs w:val="28"/>
              </w:rPr>
              <w:t>Σιδηροκάστρου</w:t>
            </w:r>
          </w:p>
        </w:tc>
      </w:tr>
      <w:tr w:rsidR="000143C3" w:rsidRPr="00736EF9" w:rsidTr="004F0EB4">
        <w:trPr>
          <w:trHeight w:val="535"/>
        </w:trPr>
        <w:tc>
          <w:tcPr>
            <w:tcW w:w="3114" w:type="dxa"/>
            <w:shd w:val="clear" w:color="auto" w:fill="DBDBDB" w:themeFill="accent3" w:themeFillTint="66"/>
            <w:vAlign w:val="center"/>
          </w:tcPr>
          <w:p w:rsidR="000143C3" w:rsidRPr="00736EF9" w:rsidRDefault="000143C3" w:rsidP="000143C3">
            <w:pPr>
              <w:rPr>
                <w:rFonts w:eastAsia="Times New Roman"/>
                <w:b/>
                <w:bCs/>
                <w:color w:val="000000"/>
              </w:rPr>
            </w:pPr>
            <w:r w:rsidRPr="00736EF9">
              <w:rPr>
                <w:rFonts w:ascii="Myriad Pro" w:eastAsia="Times New Roman" w:hAnsi="Myriad Pro"/>
                <w:b/>
                <w:bCs/>
                <w:color w:val="002060"/>
              </w:rPr>
              <w:t xml:space="preserve">Αριθμός τμημάτων </w:t>
            </w:r>
          </w:p>
        </w:tc>
        <w:tc>
          <w:tcPr>
            <w:tcW w:w="6095" w:type="dxa"/>
          </w:tcPr>
          <w:p w:rsidR="000143C3" w:rsidRPr="00736EF9" w:rsidRDefault="000143C3" w:rsidP="008F6D22">
            <w:pPr>
              <w:rPr>
                <w:rFonts w:eastAsia="Times New Roman"/>
                <w:b/>
                <w:bCs/>
                <w:color w:val="000000"/>
                <w:sz w:val="28"/>
                <w:szCs w:val="28"/>
              </w:rPr>
            </w:pPr>
          </w:p>
          <w:p w:rsidR="00736EF9" w:rsidRPr="00736EF9" w:rsidRDefault="00736EF9" w:rsidP="008F6D22">
            <w:pPr>
              <w:rPr>
                <w:rFonts w:eastAsia="Times New Roman"/>
                <w:b/>
                <w:bCs/>
                <w:color w:val="000000"/>
                <w:sz w:val="28"/>
                <w:szCs w:val="28"/>
              </w:rPr>
            </w:pPr>
            <w:r w:rsidRPr="00736EF9">
              <w:rPr>
                <w:rFonts w:eastAsia="Times New Roman"/>
                <w:b/>
                <w:bCs/>
                <w:color w:val="000000"/>
                <w:sz w:val="28"/>
                <w:szCs w:val="28"/>
              </w:rPr>
              <w:t>2</w:t>
            </w:r>
            <w:r w:rsidR="009961BE">
              <w:rPr>
                <w:rFonts w:eastAsia="Times New Roman"/>
                <w:b/>
                <w:bCs/>
                <w:color w:val="000000"/>
                <w:sz w:val="28"/>
                <w:szCs w:val="28"/>
              </w:rPr>
              <w:t xml:space="preserve">    (κλασικό-</w:t>
            </w:r>
            <w:proofErr w:type="spellStart"/>
            <w:r w:rsidR="009961BE">
              <w:rPr>
                <w:rFonts w:eastAsia="Times New Roman"/>
                <w:b/>
                <w:bCs/>
                <w:color w:val="000000"/>
                <w:sz w:val="28"/>
                <w:szCs w:val="28"/>
              </w:rPr>
              <w:t>ολοήμερ</w:t>
            </w:r>
            <w:proofErr w:type="spellEnd"/>
            <w:r w:rsidR="009961BE">
              <w:rPr>
                <w:rFonts w:eastAsia="Times New Roman"/>
                <w:b/>
                <w:bCs/>
                <w:color w:val="000000"/>
                <w:sz w:val="28"/>
                <w:szCs w:val="28"/>
              </w:rPr>
              <w:t>ο και Τ.Ε.)</w:t>
            </w:r>
          </w:p>
        </w:tc>
      </w:tr>
      <w:tr w:rsidR="000143C3" w:rsidRPr="00736EF9" w:rsidTr="004F0EB4">
        <w:tc>
          <w:tcPr>
            <w:tcW w:w="3114" w:type="dxa"/>
            <w:shd w:val="clear" w:color="auto" w:fill="DBDBDB" w:themeFill="accent3" w:themeFillTint="66"/>
            <w:vAlign w:val="center"/>
          </w:tcPr>
          <w:p w:rsidR="000143C3" w:rsidRPr="00736EF9" w:rsidRDefault="000143C3" w:rsidP="000143C3">
            <w:pPr>
              <w:rPr>
                <w:rFonts w:eastAsia="Times New Roman"/>
                <w:b/>
                <w:bCs/>
                <w:color w:val="000000"/>
              </w:rPr>
            </w:pPr>
            <w:r w:rsidRPr="00736EF9">
              <w:rPr>
                <w:rFonts w:ascii="Myriad Pro" w:eastAsia="Times New Roman" w:hAnsi="Myriad Pro"/>
                <w:b/>
                <w:bCs/>
                <w:color w:val="002060"/>
              </w:rPr>
              <w:t>Αριθμός μαθητών/μαθητριών σχολικής μονάδας</w:t>
            </w:r>
          </w:p>
        </w:tc>
        <w:tc>
          <w:tcPr>
            <w:tcW w:w="6095" w:type="dxa"/>
          </w:tcPr>
          <w:p w:rsidR="000143C3" w:rsidRDefault="000143C3" w:rsidP="008F6D22">
            <w:pPr>
              <w:rPr>
                <w:rFonts w:eastAsia="Times New Roman"/>
                <w:b/>
                <w:bCs/>
                <w:color w:val="000000"/>
                <w:sz w:val="28"/>
                <w:szCs w:val="28"/>
              </w:rPr>
            </w:pPr>
          </w:p>
          <w:p w:rsidR="00736EF9" w:rsidRPr="00736EF9" w:rsidRDefault="009961BE" w:rsidP="008F6D22">
            <w:pPr>
              <w:rPr>
                <w:rFonts w:eastAsia="Times New Roman"/>
                <w:b/>
                <w:bCs/>
                <w:color w:val="000000"/>
                <w:sz w:val="28"/>
                <w:szCs w:val="28"/>
              </w:rPr>
            </w:pPr>
            <w:r>
              <w:rPr>
                <w:rFonts w:eastAsia="Times New Roman"/>
                <w:b/>
                <w:bCs/>
                <w:color w:val="000000"/>
                <w:sz w:val="28"/>
                <w:szCs w:val="28"/>
              </w:rPr>
              <w:t>20</w:t>
            </w:r>
          </w:p>
        </w:tc>
      </w:tr>
      <w:tr w:rsidR="000143C3" w:rsidRPr="00736EF9" w:rsidTr="004F0EB4">
        <w:tc>
          <w:tcPr>
            <w:tcW w:w="3114" w:type="dxa"/>
            <w:shd w:val="clear" w:color="auto" w:fill="DBDBDB" w:themeFill="accent3" w:themeFillTint="66"/>
            <w:vAlign w:val="center"/>
          </w:tcPr>
          <w:p w:rsidR="000143C3" w:rsidRPr="00736EF9" w:rsidRDefault="000143C3" w:rsidP="000143C3">
            <w:pPr>
              <w:rPr>
                <w:rFonts w:eastAsia="Times New Roman"/>
                <w:b/>
                <w:bCs/>
                <w:color w:val="000000"/>
              </w:rPr>
            </w:pPr>
            <w:r w:rsidRPr="00736EF9">
              <w:rPr>
                <w:rFonts w:ascii="Myriad Pro" w:eastAsia="Times New Roman" w:hAnsi="Myriad Pro"/>
                <w:b/>
                <w:bCs/>
                <w:color w:val="002060"/>
              </w:rPr>
              <w:t>Αριθμός εκπαιδευτικών σχολικής μονάδας</w:t>
            </w:r>
          </w:p>
        </w:tc>
        <w:tc>
          <w:tcPr>
            <w:tcW w:w="6095" w:type="dxa"/>
          </w:tcPr>
          <w:p w:rsidR="000143C3" w:rsidRPr="00736EF9" w:rsidRDefault="009961BE" w:rsidP="008F6D22">
            <w:pPr>
              <w:rPr>
                <w:rFonts w:eastAsia="Times New Roman"/>
                <w:b/>
                <w:bCs/>
                <w:color w:val="000000"/>
                <w:sz w:val="28"/>
                <w:szCs w:val="28"/>
              </w:rPr>
            </w:pPr>
            <w:r>
              <w:rPr>
                <w:rFonts w:eastAsia="Times New Roman"/>
                <w:b/>
                <w:bCs/>
                <w:color w:val="000000"/>
                <w:sz w:val="28"/>
                <w:szCs w:val="28"/>
              </w:rPr>
              <w:t>3</w:t>
            </w:r>
          </w:p>
        </w:tc>
      </w:tr>
      <w:tr w:rsidR="000143C3" w:rsidRPr="00736EF9" w:rsidTr="004F0EB4">
        <w:trPr>
          <w:trHeight w:val="448"/>
        </w:trPr>
        <w:tc>
          <w:tcPr>
            <w:tcW w:w="3114" w:type="dxa"/>
            <w:shd w:val="clear" w:color="auto" w:fill="DBDBDB" w:themeFill="accent3" w:themeFillTint="66"/>
            <w:vAlign w:val="center"/>
          </w:tcPr>
          <w:p w:rsidR="000143C3" w:rsidRPr="00736EF9" w:rsidRDefault="000143C3" w:rsidP="000143C3">
            <w:pPr>
              <w:rPr>
                <w:rFonts w:ascii="Myriad Pro" w:eastAsia="Times New Roman" w:hAnsi="Myriad Pro"/>
                <w:b/>
                <w:bCs/>
                <w:color w:val="002060"/>
              </w:rPr>
            </w:pPr>
            <w:r w:rsidRPr="00736EF9">
              <w:rPr>
                <w:rFonts w:ascii="Myriad Pro" w:eastAsia="Times New Roman" w:hAnsi="Myriad Pro"/>
                <w:b/>
                <w:bCs/>
                <w:color w:val="002060"/>
              </w:rPr>
              <w:t>Αριθμός εκπαιδευτικών που συμμετέχουν στα Εργαστήρια δεξιοτήτων</w:t>
            </w:r>
          </w:p>
        </w:tc>
        <w:tc>
          <w:tcPr>
            <w:tcW w:w="6095" w:type="dxa"/>
          </w:tcPr>
          <w:p w:rsidR="000143C3" w:rsidRDefault="000143C3" w:rsidP="008F6D22">
            <w:pPr>
              <w:rPr>
                <w:rFonts w:eastAsia="Times New Roman"/>
                <w:b/>
                <w:bCs/>
                <w:color w:val="000000"/>
                <w:sz w:val="28"/>
                <w:szCs w:val="28"/>
              </w:rPr>
            </w:pPr>
          </w:p>
          <w:p w:rsidR="00736EF9" w:rsidRPr="00736EF9" w:rsidRDefault="00736EF9" w:rsidP="008F6D22">
            <w:pPr>
              <w:rPr>
                <w:rFonts w:eastAsia="Times New Roman"/>
                <w:b/>
                <w:bCs/>
                <w:color w:val="000000"/>
                <w:sz w:val="28"/>
                <w:szCs w:val="28"/>
              </w:rPr>
            </w:pPr>
            <w:r>
              <w:rPr>
                <w:rFonts w:eastAsia="Times New Roman"/>
                <w:b/>
                <w:bCs/>
                <w:color w:val="000000"/>
                <w:sz w:val="28"/>
                <w:szCs w:val="28"/>
              </w:rPr>
              <w:t>3</w:t>
            </w:r>
          </w:p>
        </w:tc>
      </w:tr>
      <w:tr w:rsidR="00736EF9" w:rsidRPr="00736EF9" w:rsidTr="004F0EB4">
        <w:trPr>
          <w:trHeight w:val="448"/>
        </w:trPr>
        <w:tc>
          <w:tcPr>
            <w:tcW w:w="3114" w:type="dxa"/>
            <w:shd w:val="clear" w:color="auto" w:fill="DBDBDB" w:themeFill="accent3" w:themeFillTint="66"/>
            <w:vAlign w:val="center"/>
          </w:tcPr>
          <w:p w:rsidR="00736EF9" w:rsidRDefault="00736EF9" w:rsidP="000143C3">
            <w:pPr>
              <w:rPr>
                <w:rFonts w:ascii="Myriad Pro" w:eastAsia="Times New Roman" w:hAnsi="Myriad Pro"/>
                <w:b/>
                <w:bCs/>
                <w:color w:val="002060"/>
              </w:rPr>
            </w:pPr>
            <w:r>
              <w:rPr>
                <w:rFonts w:ascii="Myriad Pro" w:eastAsia="Times New Roman" w:hAnsi="Myriad Pro"/>
                <w:b/>
                <w:bCs/>
                <w:color w:val="002060"/>
              </w:rPr>
              <w:t xml:space="preserve">Αριθμός τμημάτων – </w:t>
            </w:r>
          </w:p>
          <w:p w:rsidR="00736EF9" w:rsidRPr="00736EF9" w:rsidRDefault="00736EF9" w:rsidP="000143C3">
            <w:pPr>
              <w:rPr>
                <w:rFonts w:ascii="Myriad Pro" w:eastAsia="Times New Roman" w:hAnsi="Myriad Pro"/>
                <w:b/>
                <w:bCs/>
                <w:color w:val="002060"/>
              </w:rPr>
            </w:pPr>
            <w:r>
              <w:rPr>
                <w:rFonts w:ascii="Myriad Pro" w:eastAsia="Times New Roman" w:hAnsi="Myriad Pro"/>
                <w:b/>
                <w:bCs/>
                <w:color w:val="002060"/>
              </w:rPr>
              <w:t>Αριθμός Σχεδίων Δράσης Τμημάτων</w:t>
            </w:r>
          </w:p>
        </w:tc>
        <w:tc>
          <w:tcPr>
            <w:tcW w:w="6095" w:type="dxa"/>
          </w:tcPr>
          <w:p w:rsidR="00736EF9" w:rsidRPr="00736EF9" w:rsidRDefault="009961BE" w:rsidP="00736EF9">
            <w:pPr>
              <w:jc w:val="both"/>
              <w:rPr>
                <w:rFonts w:eastAsia="Times New Roman"/>
                <w:b/>
                <w:bCs/>
                <w:color w:val="000000"/>
                <w:sz w:val="28"/>
                <w:szCs w:val="28"/>
              </w:rPr>
            </w:pPr>
            <w:r>
              <w:rPr>
                <w:rFonts w:eastAsia="Times New Roman"/>
                <w:b/>
                <w:bCs/>
                <w:color w:val="000000"/>
                <w:sz w:val="28"/>
                <w:szCs w:val="28"/>
              </w:rPr>
              <w:t>1</w:t>
            </w:r>
            <w:r w:rsidR="00736EF9">
              <w:rPr>
                <w:rFonts w:eastAsia="Times New Roman"/>
                <w:b/>
                <w:bCs/>
                <w:color w:val="000000"/>
                <w:sz w:val="28"/>
                <w:szCs w:val="28"/>
              </w:rPr>
              <w:t xml:space="preserve"> </w:t>
            </w:r>
            <w:r>
              <w:rPr>
                <w:rFonts w:eastAsia="Times New Roman"/>
                <w:b/>
                <w:bCs/>
                <w:color w:val="000000"/>
                <w:sz w:val="28"/>
                <w:szCs w:val="28"/>
              </w:rPr>
              <w:t>τμήμα</w:t>
            </w:r>
            <w:r w:rsidR="00736EF9">
              <w:rPr>
                <w:rFonts w:eastAsia="Times New Roman"/>
                <w:b/>
                <w:bCs/>
                <w:color w:val="000000"/>
                <w:sz w:val="28"/>
                <w:szCs w:val="28"/>
              </w:rPr>
              <w:t xml:space="preserve"> πρωινού υ</w:t>
            </w:r>
            <w:r>
              <w:rPr>
                <w:rFonts w:eastAsia="Times New Roman"/>
                <w:b/>
                <w:bCs/>
                <w:color w:val="000000"/>
                <w:sz w:val="28"/>
                <w:szCs w:val="28"/>
              </w:rPr>
              <w:t>ποχρεωτικού προγράμματος, 1 τμήμα</w:t>
            </w:r>
            <w:r w:rsidR="00736EF9">
              <w:rPr>
                <w:rFonts w:eastAsia="Times New Roman"/>
                <w:b/>
                <w:bCs/>
                <w:color w:val="000000"/>
                <w:sz w:val="28"/>
                <w:szCs w:val="28"/>
              </w:rPr>
              <w:t xml:space="preserve"> ολοήμερου προαιρετικού προγράμματος </w:t>
            </w:r>
            <w:r>
              <w:rPr>
                <w:rFonts w:eastAsia="Times New Roman"/>
                <w:b/>
                <w:bCs/>
                <w:color w:val="000000"/>
                <w:sz w:val="28"/>
                <w:szCs w:val="28"/>
              </w:rPr>
              <w:t>και 1 τμήμα ένταξης – 1 Σχέδιο</w:t>
            </w:r>
            <w:r w:rsidR="00736EF9">
              <w:rPr>
                <w:rFonts w:eastAsia="Times New Roman"/>
                <w:b/>
                <w:bCs/>
                <w:color w:val="000000"/>
                <w:sz w:val="28"/>
                <w:szCs w:val="28"/>
              </w:rPr>
              <w:t xml:space="preserve"> Δράσης Τμημάτων</w:t>
            </w:r>
          </w:p>
        </w:tc>
      </w:tr>
    </w:tbl>
    <w:p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70"/>
        <w:gridCol w:w="2130"/>
        <w:gridCol w:w="2168"/>
        <w:gridCol w:w="2515"/>
      </w:tblGrid>
      <w:tr w:rsidR="00D403D4" w:rsidRPr="00835F51" w:rsidTr="00D403D4">
        <w:tc>
          <w:tcPr>
            <w:tcW w:w="227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Pr>
                <w:rFonts w:asciiTheme="majorHAnsi" w:hAnsiTheme="majorHAnsi"/>
                <w:b/>
                <w:sz w:val="18"/>
                <w:szCs w:val="24"/>
              </w:rPr>
              <w:t xml:space="preserve">  </w:t>
            </w:r>
            <w:r w:rsidRPr="00F02F4B">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Κοινωνική Συναίσθηση και Ευθύνη</w:t>
            </w:r>
          </w:p>
        </w:tc>
        <w:tc>
          <w:tcPr>
            <w:tcW w:w="2515" w:type="dxa"/>
          </w:tcPr>
          <w:p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Pr>
                <w:rFonts w:asciiTheme="majorHAnsi" w:hAnsiTheme="majorHAnsi"/>
                <w:b/>
                <w:sz w:val="18"/>
                <w:szCs w:val="24"/>
              </w:rPr>
              <w:t xml:space="preserve">  </w:t>
            </w:r>
            <w:r w:rsidRPr="00E127C0">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Δημιουργική Σκέψη και Πρωτοβουλία</w:t>
            </w:r>
          </w:p>
        </w:tc>
      </w:tr>
      <w:tr w:rsidR="00D403D4" w:rsidRPr="00835F51" w:rsidTr="00CE4A10">
        <w:trPr>
          <w:trHeight w:val="910"/>
        </w:trPr>
        <w:tc>
          <w:tcPr>
            <w:tcW w:w="2270" w:type="dxa"/>
          </w:tcPr>
          <w:p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rsidTr="00D403D4">
        <w:trPr>
          <w:trHeight w:val="287"/>
        </w:trPr>
        <w:tc>
          <w:tcPr>
            <w:tcW w:w="2270" w:type="dxa"/>
          </w:tcPr>
          <w:p w:rsidR="00736EF9" w:rsidRPr="00B63CAC" w:rsidRDefault="00B63CAC" w:rsidP="00B63CAC">
            <w:pPr>
              <w:tabs>
                <w:tab w:val="left" w:pos="270"/>
              </w:tabs>
              <w:spacing w:before="40" w:after="40"/>
              <w:rPr>
                <w:rFonts w:asciiTheme="minorHAnsi" w:hAnsiTheme="minorHAnsi"/>
                <w:bCs/>
                <w:i/>
                <w:sz w:val="20"/>
                <w:szCs w:val="20"/>
              </w:rPr>
            </w:pPr>
            <w:r>
              <w:rPr>
                <w:rFonts w:asciiTheme="minorHAnsi" w:hAnsiTheme="minorHAnsi"/>
                <w:bCs/>
                <w:i/>
                <w:sz w:val="20"/>
                <w:szCs w:val="20"/>
              </w:rPr>
              <w:t xml:space="preserve">               </w:t>
            </w:r>
            <w:r w:rsidR="003C679E" w:rsidRPr="00B63CAC">
              <w:rPr>
                <w:rFonts w:asciiTheme="minorHAnsi" w:hAnsiTheme="minorHAnsi"/>
                <w:bCs/>
                <w:i/>
                <w:sz w:val="20"/>
                <w:szCs w:val="20"/>
              </w:rPr>
              <w:t xml:space="preserve"> </w:t>
            </w:r>
            <w:r w:rsidR="00D403D4" w:rsidRPr="00B63CAC">
              <w:rPr>
                <w:rFonts w:asciiTheme="minorHAnsi" w:hAnsiTheme="minorHAnsi"/>
                <w:bCs/>
                <w:i/>
                <w:sz w:val="20"/>
                <w:szCs w:val="20"/>
              </w:rPr>
              <w:t xml:space="preserve">ΥΓΕΙΑ: </w:t>
            </w:r>
          </w:p>
          <w:p w:rsidR="0092625B" w:rsidRPr="00B63CAC" w:rsidRDefault="00B63CAC" w:rsidP="00B63CAC">
            <w:pPr>
              <w:tabs>
                <w:tab w:val="left" w:pos="270"/>
              </w:tabs>
              <w:spacing w:before="40" w:after="40"/>
              <w:rPr>
                <w:rFonts w:asciiTheme="minorHAnsi" w:hAnsiTheme="minorHAnsi"/>
                <w:b/>
                <w:i/>
                <w:sz w:val="20"/>
                <w:szCs w:val="20"/>
              </w:rPr>
            </w:pPr>
            <w:r>
              <w:rPr>
                <w:rFonts w:asciiTheme="minorHAnsi" w:hAnsiTheme="minorHAnsi"/>
                <w:bCs/>
                <w:i/>
                <w:sz w:val="20"/>
                <w:szCs w:val="20"/>
              </w:rPr>
              <w:t xml:space="preserve">             </w:t>
            </w:r>
            <w:r w:rsidR="00D403D4" w:rsidRPr="00B63CAC">
              <w:rPr>
                <w:rFonts w:asciiTheme="minorHAnsi" w:hAnsiTheme="minorHAnsi"/>
                <w:bCs/>
                <w:i/>
                <w:sz w:val="20"/>
                <w:szCs w:val="20"/>
              </w:rPr>
              <w:t>Διατροφ</w:t>
            </w:r>
            <w:r w:rsidR="0092625B" w:rsidRPr="00B63CAC">
              <w:rPr>
                <w:rFonts w:asciiTheme="minorHAnsi" w:hAnsiTheme="minorHAnsi"/>
                <w:bCs/>
                <w:i/>
                <w:sz w:val="20"/>
                <w:szCs w:val="20"/>
              </w:rPr>
              <w:t>ή</w:t>
            </w:r>
            <w:r w:rsidR="0092625B" w:rsidRPr="00B63CAC">
              <w:rPr>
                <w:rFonts w:asciiTheme="minorHAnsi" w:hAnsiTheme="minorHAnsi"/>
                <w:b/>
                <w:i/>
                <w:sz w:val="20"/>
                <w:szCs w:val="20"/>
              </w:rPr>
              <w:t xml:space="preserve"> </w:t>
            </w:r>
          </w:p>
          <w:p w:rsidR="00D403D4" w:rsidRPr="00B63CAC" w:rsidRDefault="00B63CAC" w:rsidP="00B63CAC">
            <w:pPr>
              <w:tabs>
                <w:tab w:val="left" w:pos="270"/>
              </w:tabs>
              <w:spacing w:before="40" w:after="40"/>
              <w:rPr>
                <w:rFonts w:asciiTheme="minorHAnsi" w:hAnsiTheme="minorHAnsi" w:cstheme="minorHAnsi"/>
                <w:bCs/>
                <w:color w:val="000000"/>
              </w:rPr>
            </w:pPr>
            <w:r w:rsidRPr="00B63CAC">
              <w:rPr>
                <w:rFonts w:asciiTheme="minorHAnsi" w:hAnsiTheme="minorHAnsi"/>
                <w:b/>
                <w:i/>
                <w:sz w:val="20"/>
                <w:szCs w:val="20"/>
              </w:rPr>
              <w:t>[Τη διατροφή μου φροντίζω δόντια γερά χτίζω</w:t>
            </w:r>
            <w:r w:rsidR="0092625B" w:rsidRPr="00B63CAC">
              <w:rPr>
                <w:rFonts w:asciiTheme="minorHAnsi" w:hAnsiTheme="minorHAnsi"/>
                <w:b/>
                <w:i/>
                <w:sz w:val="20"/>
                <w:szCs w:val="20"/>
              </w:rPr>
              <w:t>]</w:t>
            </w:r>
          </w:p>
        </w:tc>
        <w:tc>
          <w:tcPr>
            <w:tcW w:w="2130" w:type="dxa"/>
          </w:tcPr>
          <w:p w:rsidR="00736EF9" w:rsidRDefault="003C679E" w:rsidP="00CB5E5C">
            <w:pPr>
              <w:tabs>
                <w:tab w:val="left" w:pos="324"/>
              </w:tabs>
              <w:spacing w:before="40" w:after="40"/>
              <w:jc w:val="center"/>
              <w:rPr>
                <w:rFonts w:asciiTheme="minorHAnsi" w:hAnsiTheme="minorHAnsi"/>
                <w:bCs/>
                <w:i/>
                <w:sz w:val="20"/>
                <w:szCs w:val="20"/>
              </w:rPr>
            </w:pPr>
            <w:r>
              <w:rPr>
                <w:rFonts w:asciiTheme="minorHAnsi" w:hAnsiTheme="minorHAnsi"/>
                <w:bCs/>
                <w:i/>
                <w:sz w:val="20"/>
                <w:szCs w:val="20"/>
              </w:rPr>
              <w:t xml:space="preserve"> </w:t>
            </w:r>
            <w:r w:rsidR="00D403D4" w:rsidRPr="00D403D4">
              <w:rPr>
                <w:rFonts w:asciiTheme="minorHAnsi" w:hAnsiTheme="minorHAnsi"/>
                <w:bCs/>
                <w:i/>
                <w:sz w:val="20"/>
                <w:szCs w:val="20"/>
              </w:rPr>
              <w:t>Οικολογία</w:t>
            </w:r>
            <w:r w:rsidR="0092625B">
              <w:rPr>
                <w:rFonts w:asciiTheme="minorHAnsi" w:hAnsiTheme="minorHAnsi"/>
                <w:bCs/>
                <w:i/>
                <w:sz w:val="20"/>
                <w:szCs w:val="20"/>
              </w:rPr>
              <w:t>/Οικολογική Συνείδηση</w:t>
            </w:r>
          </w:p>
          <w:p w:rsidR="00D403D4" w:rsidRPr="00CC059E" w:rsidRDefault="00704C54" w:rsidP="00CB5E5C">
            <w:pPr>
              <w:tabs>
                <w:tab w:val="left" w:pos="324"/>
              </w:tabs>
              <w:spacing w:before="40" w:after="40"/>
              <w:jc w:val="center"/>
              <w:rPr>
                <w:rFonts w:asciiTheme="minorHAnsi" w:eastAsia="Times New Roman" w:hAnsiTheme="minorHAnsi" w:cstheme="minorHAnsi"/>
                <w:b/>
                <w:color w:val="000000"/>
              </w:rPr>
            </w:pPr>
            <w:r>
              <w:rPr>
                <w:rFonts w:asciiTheme="minorHAnsi" w:hAnsiTheme="minorHAnsi"/>
                <w:b/>
                <w:i/>
                <w:sz w:val="20"/>
                <w:szCs w:val="20"/>
              </w:rPr>
              <w:t>[Φύλαξέ</w:t>
            </w:r>
            <w:r w:rsidR="00B63CAC">
              <w:rPr>
                <w:rFonts w:asciiTheme="minorHAnsi" w:hAnsiTheme="minorHAnsi"/>
                <w:b/>
                <w:i/>
                <w:sz w:val="20"/>
                <w:szCs w:val="20"/>
              </w:rPr>
              <w:t xml:space="preserve"> το μην πετάς ανακύκλωσε με μας</w:t>
            </w:r>
            <w:r w:rsidR="0092625B">
              <w:rPr>
                <w:rFonts w:asciiTheme="minorHAnsi" w:hAnsiTheme="minorHAnsi"/>
                <w:b/>
                <w:i/>
                <w:sz w:val="20"/>
                <w:szCs w:val="20"/>
              </w:rPr>
              <w:t>]</w:t>
            </w:r>
          </w:p>
        </w:tc>
        <w:tc>
          <w:tcPr>
            <w:tcW w:w="2168" w:type="dxa"/>
          </w:tcPr>
          <w:p w:rsidR="00D403D4" w:rsidRDefault="003C679E" w:rsidP="00CB5E5C">
            <w:pPr>
              <w:tabs>
                <w:tab w:val="left" w:pos="270"/>
              </w:tabs>
              <w:spacing w:before="40" w:after="40"/>
              <w:jc w:val="center"/>
              <w:rPr>
                <w:rFonts w:asciiTheme="minorHAnsi" w:hAnsiTheme="minorHAnsi"/>
                <w:bCs/>
                <w:i/>
                <w:sz w:val="20"/>
                <w:szCs w:val="20"/>
              </w:rPr>
            </w:pPr>
            <w:r>
              <w:rPr>
                <w:rFonts w:asciiTheme="minorHAnsi" w:hAnsiTheme="minorHAnsi"/>
                <w:bCs/>
                <w:i/>
                <w:sz w:val="20"/>
                <w:szCs w:val="20"/>
              </w:rPr>
              <w:t xml:space="preserve"> </w:t>
            </w:r>
            <w:r w:rsidR="00D403D4" w:rsidRPr="0092625B">
              <w:rPr>
                <w:rFonts w:asciiTheme="minorHAnsi" w:hAnsiTheme="minorHAnsi"/>
                <w:bCs/>
                <w:i/>
                <w:sz w:val="20"/>
                <w:szCs w:val="20"/>
              </w:rPr>
              <w:t>Ανθρώπινα δικαιώματα</w:t>
            </w:r>
            <w:r w:rsidR="0092625B">
              <w:rPr>
                <w:rFonts w:asciiTheme="minorHAnsi" w:hAnsiTheme="minorHAnsi"/>
                <w:bCs/>
                <w:i/>
                <w:sz w:val="20"/>
                <w:szCs w:val="20"/>
              </w:rPr>
              <w:t xml:space="preserve"> &amp; Συμπερίληψη</w:t>
            </w:r>
          </w:p>
          <w:p w:rsidR="0092625B" w:rsidRPr="0092625B" w:rsidRDefault="00B63CAC" w:rsidP="00CB5E5C">
            <w:pPr>
              <w:tabs>
                <w:tab w:val="left" w:pos="270"/>
              </w:tabs>
              <w:spacing w:before="40" w:after="40"/>
              <w:jc w:val="center"/>
              <w:rPr>
                <w:rFonts w:asciiTheme="minorHAnsi" w:eastAsia="Times New Roman" w:hAnsiTheme="minorHAnsi" w:cstheme="minorHAnsi"/>
                <w:b/>
                <w:color w:val="000000"/>
              </w:rPr>
            </w:pPr>
            <w:r>
              <w:rPr>
                <w:rFonts w:asciiTheme="minorHAnsi" w:hAnsiTheme="minorHAnsi"/>
                <w:b/>
                <w:i/>
                <w:sz w:val="20"/>
                <w:szCs w:val="20"/>
              </w:rPr>
              <w:t>[Το σχολείο της συμπερίληψης η αναπηρία ως αφορμή</w:t>
            </w:r>
            <w:r w:rsidR="0092625B" w:rsidRPr="0092625B">
              <w:rPr>
                <w:rFonts w:asciiTheme="minorHAnsi" w:hAnsiTheme="minorHAnsi"/>
                <w:b/>
                <w:i/>
                <w:sz w:val="20"/>
                <w:szCs w:val="20"/>
              </w:rPr>
              <w:t>]</w:t>
            </w:r>
          </w:p>
        </w:tc>
        <w:tc>
          <w:tcPr>
            <w:tcW w:w="2515" w:type="dxa"/>
          </w:tcPr>
          <w:p w:rsidR="0092625B" w:rsidRDefault="00D403D4" w:rsidP="00CB5E5C">
            <w:pPr>
              <w:tabs>
                <w:tab w:val="left" w:pos="270"/>
                <w:tab w:val="left" w:pos="391"/>
              </w:tabs>
              <w:spacing w:before="40" w:after="40"/>
              <w:jc w:val="center"/>
              <w:rPr>
                <w:rFonts w:asciiTheme="minorHAnsi" w:hAnsiTheme="minorHAnsi"/>
                <w:bCs/>
                <w:i/>
                <w:sz w:val="20"/>
                <w:szCs w:val="20"/>
              </w:rPr>
            </w:pPr>
            <w:r w:rsidRPr="00D403D4">
              <w:rPr>
                <w:rFonts w:asciiTheme="minorHAnsi" w:hAnsiTheme="minorHAnsi"/>
                <w:bCs/>
                <w:i/>
                <w:sz w:val="20"/>
                <w:szCs w:val="20"/>
              </w:rPr>
              <w:t>STEM/ Εκπαιδευτική Ρομποτική</w:t>
            </w:r>
            <w:r w:rsidR="00736EF9">
              <w:rPr>
                <w:rFonts w:asciiTheme="minorHAnsi" w:hAnsiTheme="minorHAnsi"/>
                <w:bCs/>
                <w:i/>
                <w:sz w:val="20"/>
                <w:szCs w:val="20"/>
              </w:rPr>
              <w:t xml:space="preserve"> </w:t>
            </w:r>
          </w:p>
          <w:p w:rsidR="00D403D4" w:rsidRPr="00D403D4" w:rsidRDefault="00736EF9" w:rsidP="00CB5E5C">
            <w:pPr>
              <w:tabs>
                <w:tab w:val="left" w:pos="270"/>
                <w:tab w:val="left" w:pos="391"/>
              </w:tabs>
              <w:spacing w:before="40" w:after="40"/>
              <w:jc w:val="center"/>
              <w:rPr>
                <w:rFonts w:asciiTheme="minorHAnsi" w:eastAsia="Times New Roman" w:hAnsiTheme="minorHAnsi" w:cstheme="minorHAnsi"/>
                <w:bCs/>
                <w:color w:val="000000"/>
              </w:rPr>
            </w:pPr>
            <w:r w:rsidRPr="0092625B">
              <w:rPr>
                <w:rFonts w:asciiTheme="minorHAnsi" w:hAnsiTheme="minorHAnsi"/>
                <w:b/>
                <w:i/>
                <w:sz w:val="20"/>
                <w:szCs w:val="20"/>
              </w:rPr>
              <w:t>[</w:t>
            </w:r>
            <w:r w:rsidR="00B63CAC">
              <w:rPr>
                <w:rFonts w:asciiTheme="minorHAnsi" w:hAnsiTheme="minorHAnsi"/>
                <w:b/>
                <w:i/>
                <w:sz w:val="20"/>
                <w:szCs w:val="20"/>
              </w:rPr>
              <w:t>STE(Α)M και  η Γη γυρίζει</w:t>
            </w:r>
            <w:r w:rsidRPr="0092625B">
              <w:rPr>
                <w:rFonts w:asciiTheme="minorHAnsi" w:hAnsiTheme="minorHAnsi"/>
                <w:b/>
                <w:i/>
                <w:sz w:val="20"/>
                <w:szCs w:val="20"/>
              </w:rPr>
              <w:t>]</w:t>
            </w:r>
          </w:p>
        </w:tc>
      </w:tr>
    </w:tbl>
    <w:p w:rsidR="004F0EB4" w:rsidRDefault="004F0EB4" w:rsidP="003C0E8C">
      <w:pPr>
        <w:jc w:val="both"/>
        <w:rPr>
          <w:b/>
        </w:rPr>
      </w:pPr>
      <w:r>
        <w:rPr>
          <w:b/>
        </w:rPr>
        <w:br w:type="page"/>
      </w:r>
    </w:p>
    <w:tbl>
      <w:tblPr>
        <w:tblStyle w:val="ab"/>
        <w:tblW w:w="9067" w:type="dxa"/>
        <w:tblLook w:val="04A0"/>
      </w:tblPr>
      <w:tblGrid>
        <w:gridCol w:w="9067"/>
      </w:tblGrid>
      <w:tr w:rsidR="004F0EB4" w:rsidTr="00BC5617">
        <w:trPr>
          <w:trHeight w:val="458"/>
        </w:trPr>
        <w:tc>
          <w:tcPr>
            <w:tcW w:w="9067" w:type="dxa"/>
            <w:shd w:val="clear" w:color="auto" w:fill="DBDBDB" w:themeFill="accent3" w:themeFillTint="66"/>
            <w:vAlign w:val="center"/>
          </w:tcPr>
          <w:p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w:t>
            </w:r>
            <w:proofErr w:type="spellStart"/>
            <w:r w:rsidRPr="00BC5617">
              <w:rPr>
                <w:rFonts w:ascii="Myriad Pro" w:eastAsia="Times New Roman" w:hAnsi="Myriad Pro" w:cs="Aka-AcidGR-DiaryGirl"/>
                <w:b/>
                <w:color w:val="002060"/>
                <w:sz w:val="28"/>
                <w:szCs w:val="28"/>
              </w:rPr>
              <w:t>μειονεκτήματ</w:t>
            </w:r>
            <w:proofErr w:type="spellEnd"/>
            <w:r w:rsidRPr="00BC5617">
              <w:rPr>
                <w:rFonts w:ascii="Myriad Pro" w:eastAsia="Times New Roman" w:hAnsi="Myriad Pro" w:cs="Aka-AcidGR-DiaryGirl"/>
                <w:b/>
                <w:color w:val="002060"/>
                <w:sz w:val="28"/>
                <w:szCs w:val="28"/>
              </w:rPr>
              <w:t>α)</w:t>
            </w:r>
          </w:p>
        </w:tc>
      </w:tr>
    </w:tbl>
    <w:p w:rsidR="00883179" w:rsidRDefault="00883179" w:rsidP="009A0A7E">
      <w:pPr>
        <w:widowControl w:val="0"/>
        <w:autoSpaceDE w:val="0"/>
        <w:autoSpaceDN w:val="0"/>
        <w:adjustRightInd w:val="0"/>
        <w:spacing w:line="360" w:lineRule="auto"/>
        <w:ind w:right="57"/>
        <w:jc w:val="both"/>
        <w:rPr>
          <w:b/>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2405"/>
        <w:gridCol w:w="6662"/>
      </w:tblGrid>
      <w:tr w:rsidR="004E61FD" w:rsidTr="00BC5617">
        <w:trPr>
          <w:trHeight w:val="1114"/>
        </w:trPr>
        <w:tc>
          <w:tcPr>
            <w:tcW w:w="2405" w:type="dxa"/>
            <w:vAlign w:val="center"/>
          </w:tcPr>
          <w:p w:rsidR="001A6A76" w:rsidRPr="00C958C6" w:rsidRDefault="0000557F" w:rsidP="00C958C6">
            <w:pPr>
              <w:jc w:val="center"/>
              <w:rPr>
                <w:rFonts w:asciiTheme="minorHAnsi" w:hAnsiTheme="minorHAnsi" w:cstheme="minorHAnsi"/>
                <w:b/>
                <w:sz w:val="32"/>
                <w:szCs w:val="32"/>
              </w:rPr>
            </w:pPr>
            <w:r w:rsidRPr="00C958C6">
              <w:rPr>
                <w:rFonts w:asciiTheme="minorHAnsi" w:hAnsiTheme="minorHAnsi" w:cstheme="minorHAnsi"/>
                <w:b/>
                <w:sz w:val="32"/>
                <w:szCs w:val="32"/>
              </w:rPr>
              <w:t>Το</w:t>
            </w:r>
            <w:r w:rsidR="00B41DEB" w:rsidRPr="00C958C6">
              <w:rPr>
                <w:rFonts w:asciiTheme="minorHAnsi" w:hAnsiTheme="minorHAnsi" w:cstheme="minorHAnsi"/>
                <w:b/>
                <w:sz w:val="32"/>
                <w:szCs w:val="32"/>
              </w:rPr>
              <w:t xml:space="preserve"> </w:t>
            </w:r>
            <w:r w:rsidRPr="00C958C6">
              <w:rPr>
                <w:rFonts w:asciiTheme="minorHAnsi" w:hAnsiTheme="minorHAnsi" w:cstheme="minorHAnsi"/>
                <w:b/>
                <w:sz w:val="32"/>
                <w:szCs w:val="32"/>
              </w:rPr>
              <w:t>όραμά</w:t>
            </w:r>
            <w:r w:rsidR="00B41DEB" w:rsidRPr="00C958C6">
              <w:rPr>
                <w:rFonts w:asciiTheme="minorHAnsi" w:hAnsiTheme="minorHAnsi" w:cstheme="minorHAnsi"/>
                <w:b/>
                <w:sz w:val="32"/>
                <w:szCs w:val="32"/>
              </w:rPr>
              <w:t xml:space="preserve"> </w:t>
            </w:r>
            <w:r w:rsidRPr="00C958C6">
              <w:rPr>
                <w:rFonts w:asciiTheme="minorHAnsi" w:hAnsiTheme="minorHAnsi" w:cstheme="minorHAnsi"/>
                <w:b/>
                <w:sz w:val="32"/>
                <w:szCs w:val="32"/>
              </w:rPr>
              <w:t>μας</w:t>
            </w:r>
          </w:p>
        </w:tc>
        <w:tc>
          <w:tcPr>
            <w:tcW w:w="6662" w:type="dxa"/>
          </w:tcPr>
          <w:p w:rsidR="009961BE" w:rsidRDefault="009961BE" w:rsidP="009961BE">
            <w:pPr>
              <w:pStyle w:val="Heading2"/>
            </w:pPr>
          </w:p>
          <w:p w:rsidR="009961BE" w:rsidRDefault="009961BE" w:rsidP="009961BE">
            <w:pPr>
              <w:rPr>
                <w:rFonts w:eastAsia="Times New Roman"/>
                <w:sz w:val="24"/>
                <w:szCs w:val="24"/>
              </w:rPr>
            </w:pPr>
            <w:r>
              <w:rPr>
                <w:rFonts w:eastAsia="Times New Roman"/>
                <w:sz w:val="24"/>
                <w:szCs w:val="24"/>
              </w:rPr>
              <w:t xml:space="preserve">  </w:t>
            </w:r>
            <w:r w:rsidRPr="009961BE">
              <w:rPr>
                <w:rFonts w:asciiTheme="minorHAnsi" w:eastAsia="Times New Roman" w:hAnsiTheme="minorHAnsi" w:cstheme="minorHAnsi"/>
              </w:rPr>
              <w:t>Το 4</w:t>
            </w:r>
            <w:r w:rsidRPr="009961BE">
              <w:rPr>
                <w:rFonts w:asciiTheme="minorHAnsi" w:eastAsia="Times New Roman" w:hAnsiTheme="minorHAnsi" w:cstheme="minorHAnsi"/>
                <w:lang w:val="en-US"/>
              </w:rPr>
              <w:t>o</w:t>
            </w:r>
            <w:r w:rsidRPr="009961BE">
              <w:rPr>
                <w:rFonts w:asciiTheme="minorHAnsi" w:eastAsia="Times New Roman" w:hAnsiTheme="minorHAnsi" w:cstheme="minorHAnsi"/>
              </w:rPr>
              <w:t xml:space="preserve"> </w:t>
            </w:r>
            <w:r w:rsidRPr="009961BE">
              <w:rPr>
                <w:rFonts w:asciiTheme="minorHAnsi" w:eastAsia="Times New Roman" w:hAnsiTheme="minorHAnsi" w:cstheme="minorHAnsi"/>
                <w:lang w:val="en-US"/>
              </w:rPr>
              <w:t>N</w:t>
            </w:r>
            <w:proofErr w:type="spellStart"/>
            <w:r w:rsidRPr="009961BE">
              <w:rPr>
                <w:rFonts w:asciiTheme="minorHAnsi" w:eastAsia="Times New Roman" w:hAnsiTheme="minorHAnsi" w:cstheme="minorHAnsi"/>
              </w:rPr>
              <w:t>ηπιαγωγείο</w:t>
            </w:r>
            <w:proofErr w:type="spellEnd"/>
            <w:r w:rsidRPr="009961BE">
              <w:rPr>
                <w:rFonts w:asciiTheme="minorHAnsi" w:eastAsia="Times New Roman" w:hAnsiTheme="minorHAnsi" w:cstheme="minorHAnsi"/>
              </w:rPr>
              <w:t xml:space="preserve">  Σιδηροκάστρου βρίσκεται σε μία ημιαστική περιοχή </w:t>
            </w:r>
            <w:r w:rsidR="00FD06CD">
              <w:rPr>
                <w:rFonts w:asciiTheme="minorHAnsi" w:eastAsia="Times New Roman" w:hAnsiTheme="minorHAnsi" w:cstheme="minorHAnsi"/>
              </w:rPr>
              <w:t xml:space="preserve">  </w:t>
            </w:r>
            <w:r w:rsidRPr="009961BE">
              <w:rPr>
                <w:rFonts w:asciiTheme="minorHAnsi" w:eastAsia="Times New Roman" w:hAnsiTheme="minorHAnsi" w:cstheme="minorHAnsi"/>
              </w:rPr>
              <w:t xml:space="preserve">του Ν. Σερρών και αποτελείται από ένα τμήμα πρωινό  - υποχρεωτικό, ένα ολοήμερο- προαιρετικό και ένα Τμήμα Ένταξης. Φοιτούν μαθητές από το Σιδηρόκαστρο και την </w:t>
            </w:r>
            <w:proofErr w:type="spellStart"/>
            <w:r w:rsidRPr="009961BE">
              <w:rPr>
                <w:rFonts w:asciiTheme="minorHAnsi" w:eastAsia="Times New Roman" w:hAnsiTheme="minorHAnsi" w:cstheme="minorHAnsi"/>
              </w:rPr>
              <w:t>Αμπέλα</w:t>
            </w:r>
            <w:proofErr w:type="spellEnd"/>
            <w:r>
              <w:rPr>
                <w:rFonts w:eastAsia="Times New Roman"/>
                <w:sz w:val="24"/>
                <w:szCs w:val="24"/>
              </w:rPr>
              <w:t xml:space="preserve"> .</w:t>
            </w:r>
          </w:p>
          <w:p w:rsidR="004E61FD" w:rsidRDefault="004A4F6F" w:rsidP="004A4F6F">
            <w:pPr>
              <w:ind w:left="142"/>
              <w:jc w:val="both"/>
              <w:rPr>
                <w:rFonts w:asciiTheme="minorHAnsi" w:hAnsiTheme="minorHAnsi" w:cstheme="minorHAnsi"/>
                <w:szCs w:val="24"/>
              </w:rPr>
            </w:pPr>
            <w:r w:rsidRPr="0000598E">
              <w:rPr>
                <w:rFonts w:asciiTheme="minorHAnsi" w:hAnsiTheme="minorHAnsi" w:cstheme="minorHAnsi"/>
                <w:szCs w:val="24"/>
              </w:rPr>
              <w:t>Με τη φετινή εφαρμογή των Εργαστηρίων Δεξιοτήτων, το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w:t>
            </w:r>
            <w:r w:rsidR="002629F5" w:rsidRPr="0000598E">
              <w:rPr>
                <w:rFonts w:asciiTheme="minorHAnsi" w:hAnsiTheme="minorHAnsi" w:cstheme="minorHAnsi"/>
                <w:szCs w:val="24"/>
              </w:rPr>
              <w:t>ός μας</w:t>
            </w:r>
            <w:r w:rsidRPr="0000598E">
              <w:rPr>
                <w:rFonts w:asciiTheme="minorHAnsi" w:hAnsiTheme="minorHAnsi" w:cstheme="minorHAnsi"/>
                <w:szCs w:val="24"/>
              </w:rPr>
              <w:t xml:space="preserve"> βρίσκεται η επιδίωξη επιτυχούς καλλιέργειας</w:t>
            </w:r>
            <w:r w:rsidR="002629F5" w:rsidRPr="0000598E">
              <w:rPr>
                <w:rFonts w:asciiTheme="minorHAnsi" w:hAnsiTheme="minorHAnsi" w:cstheme="minorHAnsi"/>
                <w:szCs w:val="24"/>
              </w:rPr>
              <w:t xml:space="preserve"> των Δεξιοτήτων του 21</w:t>
            </w:r>
            <w:r w:rsidR="002629F5" w:rsidRPr="0000598E">
              <w:rPr>
                <w:rFonts w:asciiTheme="minorHAnsi" w:hAnsiTheme="minorHAnsi" w:cstheme="minorHAnsi"/>
                <w:szCs w:val="24"/>
                <w:vertAlign w:val="superscript"/>
              </w:rPr>
              <w:t>ου</w:t>
            </w:r>
            <w:r w:rsidR="002629F5" w:rsidRPr="0000598E">
              <w:rPr>
                <w:rFonts w:asciiTheme="minorHAnsi" w:hAnsiTheme="minorHAnsi" w:cstheme="minorHAnsi"/>
                <w:szCs w:val="24"/>
              </w:rPr>
              <w:t xml:space="preserve"> αιώνα</w:t>
            </w:r>
            <w:r w:rsidR="0000598E">
              <w:rPr>
                <w:rFonts w:asciiTheme="minorHAnsi" w:hAnsiTheme="minorHAnsi" w:cstheme="minorHAnsi"/>
                <w:szCs w:val="24"/>
              </w:rPr>
              <w:t xml:space="preserve"> στις 3 βασικές κατηγορίες, στις οποίες</w:t>
            </w:r>
            <w:r w:rsidR="00A00DDA">
              <w:rPr>
                <w:rFonts w:asciiTheme="minorHAnsi" w:hAnsiTheme="minorHAnsi" w:cstheme="minorHAnsi"/>
                <w:szCs w:val="24"/>
              </w:rPr>
              <w:t xml:space="preserve"> αυτές</w:t>
            </w:r>
            <w:r w:rsidR="0000598E">
              <w:rPr>
                <w:rFonts w:asciiTheme="minorHAnsi" w:hAnsiTheme="minorHAnsi" w:cstheme="minorHAnsi"/>
                <w:szCs w:val="24"/>
              </w:rPr>
              <w:t xml:space="preserve"> διακρίνονται: α. δεξιότητες </w:t>
            </w:r>
            <w:r w:rsidR="002629F5" w:rsidRPr="002D7534">
              <w:rPr>
                <w:rFonts w:asciiTheme="minorHAnsi" w:hAnsiTheme="minorHAnsi" w:cstheme="minorHAnsi"/>
                <w:b/>
                <w:bCs/>
                <w:i/>
                <w:iCs/>
                <w:szCs w:val="24"/>
              </w:rPr>
              <w:t>μάθησης</w:t>
            </w:r>
            <w:r w:rsidR="002D7534">
              <w:rPr>
                <w:rFonts w:asciiTheme="minorHAnsi" w:hAnsiTheme="minorHAnsi" w:cstheme="minorHAnsi"/>
                <w:szCs w:val="24"/>
              </w:rPr>
              <w:t xml:space="preserve"> (κριτική σκέψη, δημιουργικότητα, συνεργασία και επικοινωνία) </w:t>
            </w:r>
            <w:r w:rsidR="002629F5" w:rsidRPr="0000598E">
              <w:rPr>
                <w:rFonts w:asciiTheme="minorHAnsi" w:hAnsiTheme="minorHAnsi" w:cstheme="minorHAnsi"/>
                <w:szCs w:val="24"/>
              </w:rPr>
              <w:t xml:space="preserve">, </w:t>
            </w:r>
            <w:r w:rsidR="0000598E">
              <w:rPr>
                <w:rFonts w:asciiTheme="minorHAnsi" w:hAnsiTheme="minorHAnsi" w:cstheme="minorHAnsi"/>
                <w:szCs w:val="24"/>
              </w:rPr>
              <w:t xml:space="preserve">β. δεξιότητες </w:t>
            </w:r>
            <w:r w:rsidR="002629F5" w:rsidRPr="002D7534">
              <w:rPr>
                <w:rFonts w:asciiTheme="minorHAnsi" w:hAnsiTheme="minorHAnsi" w:cstheme="minorHAnsi"/>
                <w:b/>
                <w:bCs/>
                <w:i/>
                <w:iCs/>
                <w:szCs w:val="24"/>
              </w:rPr>
              <w:t>αλφαβητισμού</w:t>
            </w:r>
            <w:r w:rsidR="002629F5" w:rsidRPr="0000598E">
              <w:rPr>
                <w:rFonts w:asciiTheme="minorHAnsi" w:hAnsiTheme="minorHAnsi" w:cstheme="minorHAnsi"/>
                <w:szCs w:val="24"/>
              </w:rPr>
              <w:t xml:space="preserve"> </w:t>
            </w:r>
            <w:r w:rsidR="002D7534">
              <w:rPr>
                <w:rFonts w:asciiTheme="minorHAnsi" w:hAnsiTheme="minorHAnsi" w:cstheme="minorHAnsi"/>
                <w:szCs w:val="24"/>
              </w:rPr>
              <w:t xml:space="preserve">(ιδιαιτέρως ψηφιακού </w:t>
            </w:r>
            <w:proofErr w:type="spellStart"/>
            <w:r w:rsidR="002D7534">
              <w:rPr>
                <w:rFonts w:asciiTheme="minorHAnsi" w:hAnsiTheme="minorHAnsi" w:cstheme="minorHAnsi"/>
                <w:szCs w:val="24"/>
              </w:rPr>
              <w:t>εγγραμματισμού</w:t>
            </w:r>
            <w:proofErr w:type="spellEnd"/>
            <w:r w:rsidR="002D7534">
              <w:rPr>
                <w:rFonts w:asciiTheme="minorHAnsi" w:hAnsiTheme="minorHAnsi" w:cstheme="minorHAnsi"/>
                <w:szCs w:val="24"/>
              </w:rPr>
              <w:t xml:space="preserve">) </w:t>
            </w:r>
            <w:r w:rsidR="002629F5" w:rsidRPr="0000598E">
              <w:rPr>
                <w:rFonts w:asciiTheme="minorHAnsi" w:hAnsiTheme="minorHAnsi" w:cstheme="minorHAnsi"/>
                <w:szCs w:val="24"/>
              </w:rPr>
              <w:t>και</w:t>
            </w:r>
            <w:r w:rsidR="0000598E">
              <w:rPr>
                <w:rFonts w:asciiTheme="minorHAnsi" w:hAnsiTheme="minorHAnsi" w:cstheme="minorHAnsi"/>
                <w:szCs w:val="24"/>
              </w:rPr>
              <w:t xml:space="preserve"> γ. δεξιότητες</w:t>
            </w:r>
            <w:r w:rsidR="002629F5" w:rsidRPr="0000598E">
              <w:rPr>
                <w:rFonts w:asciiTheme="minorHAnsi" w:hAnsiTheme="minorHAnsi" w:cstheme="minorHAnsi"/>
                <w:szCs w:val="24"/>
              </w:rPr>
              <w:t xml:space="preserve"> </w:t>
            </w:r>
            <w:r w:rsidR="002629F5" w:rsidRPr="002D7534">
              <w:rPr>
                <w:rFonts w:asciiTheme="minorHAnsi" w:hAnsiTheme="minorHAnsi" w:cstheme="minorHAnsi"/>
                <w:b/>
                <w:bCs/>
                <w:i/>
                <w:iCs/>
                <w:szCs w:val="24"/>
              </w:rPr>
              <w:t>ζωής</w:t>
            </w:r>
            <w:r w:rsidR="002D7534">
              <w:rPr>
                <w:rFonts w:asciiTheme="minorHAnsi" w:hAnsiTheme="minorHAnsi" w:cstheme="minorHAnsi"/>
                <w:b/>
                <w:bCs/>
                <w:i/>
                <w:iCs/>
                <w:szCs w:val="24"/>
              </w:rPr>
              <w:t xml:space="preserve"> </w:t>
            </w:r>
            <w:r w:rsidR="002D7534">
              <w:rPr>
                <w:rFonts w:asciiTheme="minorHAnsi" w:hAnsiTheme="minorHAnsi" w:cstheme="minorHAnsi"/>
                <w:szCs w:val="24"/>
              </w:rPr>
              <w:t xml:space="preserve">(ευελιξία, ηγεσία, ανάληψη πρωτοβουλίας και παραγωγικότητα). Παράλληλα, </w:t>
            </w:r>
            <w:r w:rsidR="00A00DDA">
              <w:rPr>
                <w:rFonts w:asciiTheme="minorHAnsi" w:hAnsiTheme="minorHAnsi" w:cstheme="minorHAnsi"/>
                <w:szCs w:val="24"/>
              </w:rPr>
              <w:t xml:space="preserve">στο επίκεντρο του οράματός μας βρίσκεται η </w:t>
            </w:r>
            <w:r w:rsidR="00D56AFC">
              <w:rPr>
                <w:rFonts w:asciiTheme="minorHAnsi" w:hAnsiTheme="minorHAnsi" w:cstheme="minorHAnsi"/>
                <w:szCs w:val="24"/>
              </w:rPr>
              <w:t>ανάπτυξη κοινωνικών και συναισθηματικών δεξιοτήτων</w:t>
            </w:r>
            <w:r w:rsidR="00C958C6">
              <w:rPr>
                <w:rFonts w:asciiTheme="minorHAnsi" w:hAnsiTheme="minorHAnsi" w:cstheme="minorHAnsi"/>
                <w:szCs w:val="24"/>
              </w:rPr>
              <w:t xml:space="preserve">. Θεωρούμε ότι </w:t>
            </w:r>
            <w:r w:rsidR="00D56AFC">
              <w:rPr>
                <w:rFonts w:asciiTheme="minorHAnsi" w:hAnsiTheme="minorHAnsi" w:cstheme="minorHAnsi"/>
                <w:szCs w:val="24"/>
              </w:rPr>
              <w:t xml:space="preserve">ο δυναμικός συνδυασμός όλων των προαναφερθέντων στοιχείων </w:t>
            </w:r>
            <w:r w:rsidR="00C958C6">
              <w:rPr>
                <w:rFonts w:asciiTheme="minorHAnsi" w:hAnsiTheme="minorHAnsi" w:cstheme="minorHAnsi"/>
                <w:szCs w:val="24"/>
              </w:rPr>
              <w:t>αποτελεί για τους μαθητές και τις μαθήτριες του Νηπιαγωγείου</w:t>
            </w:r>
            <w:r w:rsidR="00D56AFC">
              <w:rPr>
                <w:rFonts w:asciiTheme="minorHAnsi" w:hAnsiTheme="minorHAnsi" w:cstheme="minorHAnsi"/>
                <w:szCs w:val="24"/>
              </w:rPr>
              <w:t xml:space="preserve"> το κατάλληλ</w:t>
            </w:r>
            <w:r w:rsidR="00131510">
              <w:rPr>
                <w:rFonts w:asciiTheme="minorHAnsi" w:hAnsiTheme="minorHAnsi" w:cstheme="minorHAnsi"/>
                <w:szCs w:val="24"/>
              </w:rPr>
              <w:t>ο υποστηρικτικό πλαίσιο</w:t>
            </w:r>
            <w:r w:rsidR="009630D4">
              <w:rPr>
                <w:rFonts w:asciiTheme="minorHAnsi" w:hAnsiTheme="minorHAnsi" w:cstheme="minorHAnsi"/>
                <w:szCs w:val="24"/>
              </w:rPr>
              <w:t xml:space="preserve"> για την προσωπική τους ευημερία και ευεξία αλλά και </w:t>
            </w:r>
            <w:r w:rsidR="00F57F67">
              <w:rPr>
                <w:rFonts w:asciiTheme="minorHAnsi" w:hAnsiTheme="minorHAnsi" w:cstheme="minorHAnsi"/>
                <w:szCs w:val="24"/>
              </w:rPr>
              <w:t xml:space="preserve">για τη μελλοντική εξέλιξή τους σε </w:t>
            </w:r>
            <w:r w:rsidR="008711FD">
              <w:rPr>
                <w:rFonts w:asciiTheme="minorHAnsi" w:hAnsiTheme="minorHAnsi" w:cstheme="minorHAnsi"/>
                <w:szCs w:val="24"/>
              </w:rPr>
              <w:t xml:space="preserve">αυτόνομα, </w:t>
            </w:r>
            <w:r w:rsidR="00F57F67">
              <w:rPr>
                <w:rFonts w:asciiTheme="minorHAnsi" w:hAnsiTheme="minorHAnsi" w:cstheme="minorHAnsi"/>
                <w:szCs w:val="24"/>
              </w:rPr>
              <w:t>ενεργά και παραγωγικά μέλη της κοινωνίας.</w:t>
            </w:r>
            <w:r w:rsidR="00FD06CD">
              <w:rPr>
                <w:rFonts w:asciiTheme="minorHAnsi" w:hAnsiTheme="minorHAnsi" w:cstheme="minorHAnsi"/>
                <w:szCs w:val="24"/>
              </w:rPr>
              <w:t xml:space="preserve"> </w:t>
            </w:r>
          </w:p>
          <w:p w:rsidR="00FD06CD" w:rsidRDefault="00FD06CD" w:rsidP="004A4F6F">
            <w:pPr>
              <w:ind w:left="142"/>
              <w:jc w:val="both"/>
              <w:rPr>
                <w:rFonts w:asciiTheme="minorHAnsi" w:hAnsiTheme="minorHAnsi" w:cstheme="minorHAnsi"/>
                <w:szCs w:val="24"/>
              </w:rPr>
            </w:pPr>
            <w:r>
              <w:rPr>
                <w:rFonts w:asciiTheme="minorHAnsi" w:hAnsiTheme="minorHAnsi" w:cstheme="minorHAnsi"/>
                <w:szCs w:val="24"/>
              </w:rPr>
              <w:t xml:space="preserve">Ένα σχολείο που τους χωράει όλους χωρίς προϋποθέσεις και χωρίς αποκλεισμούς με αποδοχή της διαφορετικότητας (πρόσφυγες, παλιννοστούντες και παιδιά με αναπηρία). </w:t>
            </w:r>
          </w:p>
          <w:p w:rsidR="00D1060D" w:rsidRDefault="00D1060D" w:rsidP="004A4F6F">
            <w:pPr>
              <w:ind w:left="142"/>
              <w:jc w:val="both"/>
              <w:rPr>
                <w:rFonts w:asciiTheme="minorHAnsi" w:hAnsiTheme="minorHAnsi" w:cstheme="minorHAnsi"/>
                <w:szCs w:val="24"/>
              </w:rPr>
            </w:pPr>
          </w:p>
          <w:p w:rsidR="00FD06CD" w:rsidRDefault="00FD06CD" w:rsidP="004A4F6F">
            <w:pPr>
              <w:ind w:left="142"/>
              <w:jc w:val="both"/>
              <w:rPr>
                <w:rFonts w:asciiTheme="minorHAnsi" w:hAnsiTheme="minorHAnsi" w:cstheme="minorHAnsi"/>
                <w:szCs w:val="24"/>
              </w:rPr>
            </w:pPr>
          </w:p>
          <w:p w:rsidR="00D1060D" w:rsidRPr="00ED1E59" w:rsidRDefault="008D41B9" w:rsidP="00ED1E59">
            <w:pPr>
              <w:ind w:left="142"/>
              <w:jc w:val="both"/>
              <w:rPr>
                <w:rFonts w:asciiTheme="minorHAnsi" w:hAnsiTheme="minorHAnsi" w:cstheme="minorHAnsi"/>
                <w:szCs w:val="24"/>
              </w:rPr>
            </w:pPr>
            <w:r>
              <w:rPr>
                <w:rFonts w:asciiTheme="minorHAnsi" w:hAnsiTheme="minorHAnsi" w:cstheme="minorHAnsi"/>
                <w:szCs w:val="24"/>
              </w:rPr>
              <w:t xml:space="preserve">Στα σημαντικά </w:t>
            </w:r>
            <w:r w:rsidRPr="008D41B9">
              <w:rPr>
                <w:rFonts w:asciiTheme="minorHAnsi" w:hAnsiTheme="minorHAnsi" w:cstheme="minorHAnsi"/>
                <w:b/>
                <w:bCs/>
                <w:i/>
                <w:iCs/>
                <w:szCs w:val="24"/>
              </w:rPr>
              <w:t>πλεονεκτήματα</w:t>
            </w:r>
            <w:r w:rsidR="00EB08E7" w:rsidRPr="00EB08E7">
              <w:rPr>
                <w:rFonts w:asciiTheme="minorHAnsi" w:hAnsiTheme="minorHAnsi" w:cstheme="minorHAnsi"/>
                <w:i/>
                <w:iCs/>
                <w:szCs w:val="24"/>
              </w:rPr>
              <w:t>,</w:t>
            </w:r>
            <w:r>
              <w:rPr>
                <w:rFonts w:asciiTheme="minorHAnsi" w:hAnsiTheme="minorHAnsi" w:cstheme="minorHAnsi"/>
                <w:szCs w:val="24"/>
              </w:rPr>
              <w:t xml:space="preserve"> που πιστεύουμε ότι θα συνδράμουν ουσιαστικά στην επιτυχία του προγράμματος, συγκαταλέγονται μεταξύ άλλων α. η πρότερη εμπειρία των εκπαιδευτικών σε καινοτόμα προγράμματα στο πλαίσιο των σχολικών δραστηριοτήτων, β. η πρότερη </w:t>
            </w:r>
            <w:r w:rsidR="00EF3DF8">
              <w:rPr>
                <w:rFonts w:asciiTheme="minorHAnsi" w:hAnsiTheme="minorHAnsi" w:cstheme="minorHAnsi"/>
                <w:szCs w:val="24"/>
              </w:rPr>
              <w:t xml:space="preserve">συμμετοχή </w:t>
            </w:r>
            <w:r w:rsidR="00FD06CD">
              <w:rPr>
                <w:rFonts w:asciiTheme="minorHAnsi" w:hAnsiTheme="minorHAnsi" w:cstheme="minorHAnsi"/>
                <w:szCs w:val="24"/>
              </w:rPr>
              <w:t xml:space="preserve">των εκπαιδευτικών στο πανελλήνιο δίκτυο για το θέατρο στην εκπαίδευση με τίτλο </w:t>
            </w:r>
            <w:r w:rsidR="00EF3DF8">
              <w:rPr>
                <w:rFonts w:asciiTheme="minorHAnsi" w:hAnsiTheme="minorHAnsi" w:cstheme="minorHAnsi"/>
                <w:szCs w:val="24"/>
              </w:rPr>
              <w:t>«</w:t>
            </w:r>
            <w:r w:rsidR="00FD06CD">
              <w:rPr>
                <w:rFonts w:asciiTheme="minorHAnsi" w:hAnsiTheme="minorHAnsi" w:cstheme="minorHAnsi"/>
                <w:b/>
                <w:bCs/>
                <w:i/>
                <w:iCs/>
                <w:szCs w:val="24"/>
              </w:rPr>
              <w:t>Κι αν ήσουν εσύ?</w:t>
            </w:r>
            <w:r w:rsidR="00EF3DF8">
              <w:rPr>
                <w:rFonts w:asciiTheme="minorHAnsi" w:hAnsiTheme="minorHAnsi" w:cstheme="minorHAnsi"/>
                <w:szCs w:val="24"/>
              </w:rPr>
              <w:t>»</w:t>
            </w:r>
            <w:r w:rsidR="00FD06CD">
              <w:rPr>
                <w:rFonts w:asciiTheme="minorHAnsi" w:hAnsiTheme="minorHAnsi" w:cstheme="minorHAnsi"/>
                <w:szCs w:val="24"/>
              </w:rPr>
              <w:t xml:space="preserve"> </w:t>
            </w:r>
            <w:r w:rsidR="00EF3DF8">
              <w:rPr>
                <w:rFonts w:asciiTheme="minorHAnsi" w:hAnsiTheme="minorHAnsi" w:cstheme="minorHAnsi"/>
                <w:szCs w:val="24"/>
              </w:rPr>
              <w:t xml:space="preserve">γ. η </w:t>
            </w:r>
            <w:r w:rsidR="008711FD">
              <w:rPr>
                <w:rFonts w:asciiTheme="minorHAnsi" w:hAnsiTheme="minorHAnsi" w:cstheme="minorHAnsi"/>
                <w:szCs w:val="24"/>
              </w:rPr>
              <w:t xml:space="preserve">συνολική </w:t>
            </w:r>
            <w:r w:rsidR="00EF3DF8">
              <w:rPr>
                <w:rFonts w:asciiTheme="minorHAnsi" w:hAnsiTheme="minorHAnsi" w:cstheme="minorHAnsi"/>
                <w:szCs w:val="24"/>
              </w:rPr>
              <w:t>ακαδημαϊκή και επιστημονική κατάρτιση των συμμετεχόντων εκπαιδευτικών, δ. η διάθεση γόνιμης και ουσιαστικής συνεργασίας των εκπαιδευτικών για την επίτευξη ενός κοινού οράματος, ε. η επαρκής υλικοτεχνική υποδομή της Σχολικής Μονάδας</w:t>
            </w:r>
            <w:r w:rsidR="00EB08E7">
              <w:rPr>
                <w:rFonts w:asciiTheme="minorHAnsi" w:hAnsiTheme="minorHAnsi" w:cstheme="minorHAnsi"/>
                <w:szCs w:val="24"/>
              </w:rPr>
              <w:t xml:space="preserve"> σε συνδυασμό με τις ψηφιακές δεξιότητες των εκπαιδευτικών και στ</w:t>
            </w:r>
            <w:r w:rsidR="00EF3DF8">
              <w:rPr>
                <w:rFonts w:asciiTheme="minorHAnsi" w:hAnsiTheme="minorHAnsi" w:cstheme="minorHAnsi"/>
                <w:szCs w:val="24"/>
              </w:rPr>
              <w:t>. η ύπαρξη ενεργούς ιστοσελίδας του σχολείου για την ευκολότερη και άμεση διάχυση των αποτελεσμάτων των δράσεων</w:t>
            </w:r>
            <w:r w:rsidR="00EB08E7">
              <w:rPr>
                <w:rFonts w:asciiTheme="minorHAnsi" w:hAnsiTheme="minorHAnsi" w:cstheme="minorHAnsi"/>
                <w:szCs w:val="24"/>
              </w:rPr>
              <w:t>.</w:t>
            </w:r>
          </w:p>
          <w:p w:rsidR="00EB08E7" w:rsidRPr="003E05F5" w:rsidRDefault="00EB08E7" w:rsidP="00BB024D">
            <w:pPr>
              <w:ind w:left="142"/>
              <w:jc w:val="both"/>
              <w:rPr>
                <w:rFonts w:asciiTheme="minorHAnsi" w:hAnsiTheme="minorHAnsi" w:cstheme="minorHAnsi"/>
                <w:szCs w:val="24"/>
              </w:rPr>
            </w:pPr>
            <w:r>
              <w:rPr>
                <w:rFonts w:asciiTheme="minorHAnsi" w:hAnsiTheme="minorHAnsi" w:cstheme="minorHAnsi"/>
                <w:szCs w:val="24"/>
              </w:rPr>
              <w:t xml:space="preserve">Αναφορικά με τα </w:t>
            </w:r>
            <w:r w:rsidRPr="003C4011">
              <w:rPr>
                <w:rFonts w:asciiTheme="minorHAnsi" w:hAnsiTheme="minorHAnsi" w:cstheme="minorHAnsi"/>
                <w:b/>
                <w:bCs/>
                <w:i/>
                <w:iCs/>
                <w:szCs w:val="24"/>
              </w:rPr>
              <w:t>μειονεκτήματα</w:t>
            </w:r>
            <w:r>
              <w:rPr>
                <w:rFonts w:asciiTheme="minorHAnsi" w:hAnsiTheme="minorHAnsi" w:cstheme="minorHAnsi"/>
                <w:szCs w:val="24"/>
              </w:rPr>
              <w:t xml:space="preserve">, </w:t>
            </w:r>
            <w:r w:rsidR="00ED1E59">
              <w:rPr>
                <w:rFonts w:asciiTheme="minorHAnsi" w:hAnsiTheme="minorHAnsi" w:cstheme="minorHAnsi"/>
                <w:szCs w:val="24"/>
              </w:rPr>
              <w:t xml:space="preserve">ο μεγάλος αριθμός παιδιών ανά τμήμα, η έλλειψη επιπλέον χρηματοδότησης. Επίσης </w:t>
            </w:r>
            <w:r>
              <w:rPr>
                <w:rFonts w:asciiTheme="minorHAnsi" w:hAnsiTheme="minorHAnsi" w:cstheme="minorHAnsi"/>
                <w:szCs w:val="24"/>
              </w:rPr>
              <w:t>η ιδιαίτερη συνθήκη της πανδημίας</w:t>
            </w:r>
            <w:r w:rsidR="00ED1E59">
              <w:rPr>
                <w:rFonts w:asciiTheme="minorHAnsi" w:hAnsiTheme="minorHAnsi" w:cstheme="minorHAnsi"/>
                <w:szCs w:val="24"/>
              </w:rPr>
              <w:t xml:space="preserve"> </w:t>
            </w:r>
            <w:proofErr w:type="spellStart"/>
            <w:r w:rsidR="00ED1E59">
              <w:rPr>
                <w:rFonts w:asciiTheme="minorHAnsi" w:hAnsiTheme="minorHAnsi" w:cstheme="minorHAnsi"/>
                <w:szCs w:val="24"/>
                <w:lang w:val="en-US"/>
              </w:rPr>
              <w:t>covid</w:t>
            </w:r>
            <w:proofErr w:type="spellEnd"/>
            <w:r w:rsidR="00ED1E59" w:rsidRPr="00ED1E59">
              <w:rPr>
                <w:rFonts w:asciiTheme="minorHAnsi" w:hAnsiTheme="minorHAnsi" w:cstheme="minorHAnsi"/>
                <w:szCs w:val="24"/>
              </w:rPr>
              <w:t>-19</w:t>
            </w:r>
            <w:r>
              <w:rPr>
                <w:rFonts w:asciiTheme="minorHAnsi" w:hAnsiTheme="minorHAnsi" w:cstheme="minorHAnsi"/>
                <w:szCs w:val="24"/>
              </w:rPr>
              <w:t xml:space="preserve"> που </w:t>
            </w:r>
            <w:r w:rsidR="00ED1E59">
              <w:rPr>
                <w:rFonts w:asciiTheme="minorHAnsi" w:hAnsiTheme="minorHAnsi" w:cstheme="minorHAnsi"/>
                <w:szCs w:val="24"/>
              </w:rPr>
              <w:t>τα τελευταία χρόνια διερχόμαστε και</w:t>
            </w:r>
            <w:r>
              <w:rPr>
                <w:rFonts w:asciiTheme="minorHAnsi" w:hAnsiTheme="minorHAnsi" w:cstheme="minorHAnsi"/>
                <w:szCs w:val="24"/>
              </w:rPr>
              <w:t xml:space="preserve"> </w:t>
            </w:r>
            <w:r w:rsidR="008711FD">
              <w:rPr>
                <w:rFonts w:asciiTheme="minorHAnsi" w:hAnsiTheme="minorHAnsi" w:cstheme="minorHAnsi"/>
                <w:szCs w:val="24"/>
              </w:rPr>
              <w:t xml:space="preserve">πιστεύουμε ότι </w:t>
            </w:r>
            <w:r>
              <w:rPr>
                <w:rFonts w:asciiTheme="minorHAnsi" w:hAnsiTheme="minorHAnsi" w:cstheme="minorHAnsi"/>
                <w:szCs w:val="24"/>
              </w:rPr>
              <w:t>εν</w:t>
            </w:r>
            <w:r w:rsidR="00ED1E59">
              <w:rPr>
                <w:rFonts w:asciiTheme="minorHAnsi" w:hAnsiTheme="minorHAnsi" w:cstheme="minorHAnsi"/>
                <w:szCs w:val="24"/>
              </w:rPr>
              <w:t>δέχεται να δημιουργήσει εμπόδια</w:t>
            </w:r>
            <w:r w:rsidR="008711FD">
              <w:rPr>
                <w:rFonts w:asciiTheme="minorHAnsi" w:hAnsiTheme="minorHAnsi" w:cstheme="minorHAnsi"/>
                <w:szCs w:val="24"/>
              </w:rPr>
              <w:t xml:space="preserve"> </w:t>
            </w:r>
            <w:r>
              <w:rPr>
                <w:rFonts w:asciiTheme="minorHAnsi" w:hAnsiTheme="minorHAnsi" w:cstheme="minorHAnsi"/>
                <w:szCs w:val="24"/>
              </w:rPr>
              <w:t xml:space="preserve">στην εφαρμογή </w:t>
            </w:r>
            <w:r w:rsidR="008711FD">
              <w:rPr>
                <w:rFonts w:asciiTheme="minorHAnsi" w:hAnsiTheme="minorHAnsi" w:cstheme="minorHAnsi"/>
                <w:szCs w:val="24"/>
              </w:rPr>
              <w:t xml:space="preserve">συγκεκριμένων διδακτικών </w:t>
            </w:r>
            <w:r>
              <w:rPr>
                <w:rFonts w:asciiTheme="minorHAnsi" w:hAnsiTheme="minorHAnsi" w:cstheme="minorHAnsi"/>
                <w:szCs w:val="24"/>
              </w:rPr>
              <w:t>τεχνικών</w:t>
            </w:r>
            <w:r w:rsidR="008711FD">
              <w:rPr>
                <w:rFonts w:asciiTheme="minorHAnsi" w:hAnsiTheme="minorHAnsi" w:cstheme="minorHAnsi"/>
                <w:szCs w:val="24"/>
              </w:rPr>
              <w:t xml:space="preserve"> </w:t>
            </w:r>
            <w:r>
              <w:rPr>
                <w:rFonts w:asciiTheme="minorHAnsi" w:hAnsiTheme="minorHAnsi" w:cstheme="minorHAnsi"/>
                <w:szCs w:val="24"/>
              </w:rPr>
              <w:t xml:space="preserve">και στην υλοποίηση δράσεων που είναι συνυφασμένες με τη δια ζώσης διδασκαλία, </w:t>
            </w:r>
            <w:r w:rsidR="008711FD">
              <w:rPr>
                <w:rFonts w:asciiTheme="minorHAnsi" w:hAnsiTheme="minorHAnsi" w:cstheme="minorHAnsi"/>
                <w:szCs w:val="24"/>
              </w:rPr>
              <w:t>όσο</w:t>
            </w:r>
            <w:r>
              <w:rPr>
                <w:rFonts w:asciiTheme="minorHAnsi" w:hAnsiTheme="minorHAnsi" w:cstheme="minorHAnsi"/>
                <w:szCs w:val="24"/>
              </w:rPr>
              <w:t xml:space="preserve"> και στη συνεργασία μ</w:t>
            </w:r>
            <w:r w:rsidR="008711FD">
              <w:rPr>
                <w:rFonts w:asciiTheme="minorHAnsi" w:hAnsiTheme="minorHAnsi" w:cstheme="minorHAnsi"/>
                <w:szCs w:val="24"/>
              </w:rPr>
              <w:t xml:space="preserve">ε φορείς για τον </w:t>
            </w:r>
            <w:r w:rsidR="003E05F5">
              <w:rPr>
                <w:rFonts w:asciiTheme="minorHAnsi" w:hAnsiTheme="minorHAnsi" w:cstheme="minorHAnsi"/>
                <w:szCs w:val="24"/>
              </w:rPr>
              <w:t xml:space="preserve">εμπλουτισμό του εκπαιδευτικού προγράμματος. </w:t>
            </w:r>
          </w:p>
          <w:p w:rsidR="00BB024D" w:rsidRPr="0000598E" w:rsidRDefault="00BB024D" w:rsidP="00BB024D">
            <w:pPr>
              <w:ind w:left="142"/>
              <w:jc w:val="both"/>
              <w:rPr>
                <w:rFonts w:asciiTheme="minorHAnsi" w:hAnsiTheme="minorHAnsi" w:cstheme="minorHAnsi"/>
                <w:szCs w:val="24"/>
              </w:rPr>
            </w:pPr>
          </w:p>
        </w:tc>
      </w:tr>
      <w:tr w:rsidR="004E61FD" w:rsidRPr="00966B65" w:rsidTr="00BC5617">
        <w:trPr>
          <w:trHeight w:val="2157"/>
        </w:trPr>
        <w:tc>
          <w:tcPr>
            <w:tcW w:w="2405" w:type="dxa"/>
            <w:shd w:val="clear" w:color="auto" w:fill="auto"/>
            <w:vAlign w:val="center"/>
          </w:tcPr>
          <w:p w:rsidR="004E61FD" w:rsidRPr="00DD3BE8" w:rsidRDefault="004E61FD" w:rsidP="00DD3BE8">
            <w:pPr>
              <w:jc w:val="center"/>
              <w:rPr>
                <w:rFonts w:asciiTheme="minorHAnsi" w:hAnsiTheme="minorHAnsi" w:cstheme="minorHAnsi"/>
                <w:b/>
                <w:i/>
                <w:sz w:val="32"/>
                <w:szCs w:val="32"/>
              </w:rPr>
            </w:pPr>
            <w:r w:rsidRPr="00DD3BE8">
              <w:rPr>
                <w:rFonts w:asciiTheme="minorHAnsi" w:hAnsiTheme="minorHAnsi" w:cstheme="minorHAnsi"/>
                <w:b/>
                <w:sz w:val="32"/>
                <w:szCs w:val="32"/>
              </w:rPr>
              <w:lastRenderedPageBreak/>
              <w:t>Στόχοι</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της</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σχολικής</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μονάδας</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σε</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σχέση</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με</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τις</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τοπικές</w:t>
            </w:r>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και</w:t>
            </w:r>
            <w:r w:rsidR="00B41DEB" w:rsidRPr="00DD3BE8">
              <w:rPr>
                <w:rFonts w:asciiTheme="minorHAnsi" w:hAnsiTheme="minorHAnsi" w:cstheme="minorHAnsi"/>
                <w:b/>
                <w:sz w:val="32"/>
                <w:szCs w:val="32"/>
              </w:rPr>
              <w:t xml:space="preserve"> </w:t>
            </w:r>
            <w:proofErr w:type="spellStart"/>
            <w:r w:rsidR="0000557F" w:rsidRPr="00DD3BE8">
              <w:rPr>
                <w:rFonts w:asciiTheme="minorHAnsi" w:hAnsiTheme="minorHAnsi" w:cstheme="minorHAnsi"/>
                <w:b/>
                <w:sz w:val="32"/>
                <w:szCs w:val="32"/>
              </w:rPr>
              <w:t>ενδοσχολικές</w:t>
            </w:r>
            <w:proofErr w:type="spellEnd"/>
            <w:r w:rsidR="00B41DEB" w:rsidRPr="00DD3BE8">
              <w:rPr>
                <w:rFonts w:asciiTheme="minorHAnsi" w:hAnsiTheme="minorHAnsi" w:cstheme="minorHAnsi"/>
                <w:b/>
                <w:sz w:val="32"/>
                <w:szCs w:val="32"/>
              </w:rPr>
              <w:t xml:space="preserve"> </w:t>
            </w:r>
            <w:r w:rsidR="0000557F" w:rsidRPr="00DD3BE8">
              <w:rPr>
                <w:rFonts w:asciiTheme="minorHAnsi" w:hAnsiTheme="minorHAnsi" w:cstheme="minorHAnsi"/>
                <w:b/>
                <w:sz w:val="32"/>
                <w:szCs w:val="32"/>
              </w:rPr>
              <w:t>ανάγκες</w:t>
            </w:r>
          </w:p>
        </w:tc>
        <w:tc>
          <w:tcPr>
            <w:tcW w:w="6662" w:type="dxa"/>
          </w:tcPr>
          <w:p w:rsidR="004E61FD" w:rsidRDefault="00A54E39" w:rsidP="00D94A08">
            <w:pPr>
              <w:jc w:val="both"/>
              <w:rPr>
                <w:rFonts w:asciiTheme="minorHAnsi" w:hAnsiTheme="minorHAnsi" w:cstheme="minorHAnsi"/>
                <w:szCs w:val="24"/>
              </w:rPr>
            </w:pPr>
            <w:r>
              <w:rPr>
                <w:rFonts w:asciiTheme="minorHAnsi" w:hAnsiTheme="minorHAnsi" w:cstheme="minorHAnsi"/>
                <w:szCs w:val="24"/>
              </w:rPr>
              <w:t>Σε άμεση συνάρτηση με το όραμα της Σχολικής μας Μονάδας, όπως αυτό περιγράφηκε στην προηγούμενη ενότητα</w:t>
            </w:r>
            <w:r w:rsidR="001735F7">
              <w:rPr>
                <w:rFonts w:asciiTheme="minorHAnsi" w:hAnsiTheme="minorHAnsi" w:cstheme="minorHAnsi"/>
                <w:szCs w:val="24"/>
              </w:rPr>
              <w:t xml:space="preserve"> του παρόντος Σχεδίου Δράσης</w:t>
            </w:r>
            <w:r>
              <w:rPr>
                <w:rFonts w:asciiTheme="minorHAnsi" w:hAnsiTheme="minorHAnsi" w:cstheme="minorHAnsi"/>
                <w:szCs w:val="24"/>
              </w:rPr>
              <w:t xml:space="preserve">, οι στόχοι του σχολείου σε σχέση με τις τοπικές και </w:t>
            </w:r>
            <w:proofErr w:type="spellStart"/>
            <w:r>
              <w:rPr>
                <w:rFonts w:asciiTheme="minorHAnsi" w:hAnsiTheme="minorHAnsi" w:cstheme="minorHAnsi"/>
                <w:szCs w:val="24"/>
              </w:rPr>
              <w:t>ενδοσχολικές</w:t>
            </w:r>
            <w:proofErr w:type="spellEnd"/>
            <w:r>
              <w:rPr>
                <w:rFonts w:asciiTheme="minorHAnsi" w:hAnsiTheme="minorHAnsi" w:cstheme="minorHAnsi"/>
                <w:szCs w:val="24"/>
              </w:rPr>
              <w:t xml:space="preserve"> ανάγκες θα εστιάσουν</w:t>
            </w:r>
            <w:r w:rsidR="00677ACE">
              <w:rPr>
                <w:rFonts w:asciiTheme="minorHAnsi" w:hAnsiTheme="minorHAnsi" w:cstheme="minorHAnsi"/>
                <w:szCs w:val="24"/>
              </w:rPr>
              <w:t xml:space="preserve"> στα εξής</w:t>
            </w:r>
            <w:r>
              <w:rPr>
                <w:rFonts w:asciiTheme="minorHAnsi" w:hAnsiTheme="minorHAnsi" w:cstheme="minorHAnsi"/>
                <w:szCs w:val="24"/>
              </w:rPr>
              <w:t>:</w:t>
            </w:r>
          </w:p>
          <w:p w:rsidR="00677ACE" w:rsidRDefault="00D94A08" w:rsidP="00D94A08">
            <w:pPr>
              <w:pStyle w:val="a8"/>
              <w:numPr>
                <w:ilvl w:val="0"/>
                <w:numId w:val="37"/>
              </w:numPr>
              <w:jc w:val="both"/>
              <w:rPr>
                <w:rFonts w:asciiTheme="minorHAnsi" w:hAnsiTheme="minorHAnsi" w:cstheme="minorHAnsi"/>
                <w:szCs w:val="24"/>
              </w:rPr>
            </w:pPr>
            <w:r>
              <w:rPr>
                <w:rFonts w:asciiTheme="minorHAnsi" w:hAnsiTheme="minorHAnsi" w:cstheme="minorHAnsi"/>
                <w:szCs w:val="24"/>
              </w:rPr>
              <w:t>στη δημιουργία κλίματος εμπιστοσύνης και γόνιμης συνεργασίας</w:t>
            </w:r>
            <w:r w:rsidR="001735F7">
              <w:rPr>
                <w:rFonts w:asciiTheme="minorHAnsi" w:hAnsiTheme="minorHAnsi" w:cstheme="minorHAnsi"/>
                <w:szCs w:val="24"/>
              </w:rPr>
              <w:t xml:space="preserve"> τόσο μεταξύ των νηπίων όσο και μεταξύ των εκπαιδευτικών</w:t>
            </w:r>
          </w:p>
          <w:p w:rsidR="001735F7" w:rsidRDefault="001735F7" w:rsidP="00D94A08">
            <w:pPr>
              <w:pStyle w:val="a8"/>
              <w:numPr>
                <w:ilvl w:val="0"/>
                <w:numId w:val="37"/>
              </w:numPr>
              <w:jc w:val="both"/>
              <w:rPr>
                <w:rFonts w:asciiTheme="minorHAnsi" w:hAnsiTheme="minorHAnsi" w:cstheme="minorHAnsi"/>
                <w:szCs w:val="24"/>
              </w:rPr>
            </w:pPr>
            <w:r>
              <w:rPr>
                <w:rFonts w:asciiTheme="minorHAnsi" w:hAnsiTheme="minorHAnsi" w:cstheme="minorHAnsi"/>
                <w:szCs w:val="24"/>
              </w:rPr>
              <w:t>στην καλλιέργεια των βασικών δεξιοτήτων του προγράμματος «</w:t>
            </w:r>
            <w:r w:rsidRPr="001735F7">
              <w:rPr>
                <w:rFonts w:asciiTheme="minorHAnsi" w:hAnsiTheme="minorHAnsi" w:cstheme="minorHAnsi"/>
                <w:i/>
                <w:iCs/>
                <w:szCs w:val="24"/>
              </w:rPr>
              <w:t>Εργαστήρια Δεξιοτήτων</w:t>
            </w:r>
            <w:r>
              <w:rPr>
                <w:rFonts w:asciiTheme="minorHAnsi" w:hAnsiTheme="minorHAnsi" w:cstheme="minorHAnsi"/>
                <w:szCs w:val="24"/>
              </w:rPr>
              <w:t>», όπως αυτές περιγράφηκαν στην προηγούμενη ενότητα, με απώτερο στόχο την ολιστική ανάπτυξη της προσωπικότητας των νηπίων</w:t>
            </w:r>
          </w:p>
          <w:p w:rsidR="001735F7" w:rsidRDefault="001735F7" w:rsidP="00D94A08">
            <w:pPr>
              <w:pStyle w:val="a8"/>
              <w:numPr>
                <w:ilvl w:val="0"/>
                <w:numId w:val="37"/>
              </w:numPr>
              <w:jc w:val="both"/>
              <w:rPr>
                <w:rFonts w:asciiTheme="minorHAnsi" w:hAnsiTheme="minorHAnsi" w:cstheme="minorHAnsi"/>
                <w:szCs w:val="24"/>
              </w:rPr>
            </w:pPr>
            <w:r>
              <w:rPr>
                <w:rFonts w:asciiTheme="minorHAnsi" w:hAnsiTheme="minorHAnsi" w:cstheme="minorHAnsi"/>
                <w:szCs w:val="24"/>
              </w:rPr>
              <w:t>στην ευαισθητοποίηση των νηπίων για θέματα ζωτικής σημασίας, που αφορούν τόσο το ανθρωπογενές</w:t>
            </w:r>
            <w:r w:rsidR="003800C1">
              <w:rPr>
                <w:rFonts w:asciiTheme="minorHAnsi" w:hAnsiTheme="minorHAnsi" w:cstheme="minorHAnsi"/>
                <w:szCs w:val="24"/>
              </w:rPr>
              <w:t xml:space="preserve"> </w:t>
            </w:r>
            <w:r>
              <w:rPr>
                <w:rFonts w:asciiTheme="minorHAnsi" w:hAnsiTheme="minorHAnsi" w:cstheme="minorHAnsi"/>
                <w:szCs w:val="24"/>
              </w:rPr>
              <w:t>και το φυσικό μας περιβάλλον</w:t>
            </w:r>
            <w:r w:rsidR="003800C1">
              <w:rPr>
                <w:rFonts w:asciiTheme="minorHAnsi" w:hAnsiTheme="minorHAnsi" w:cstheme="minorHAnsi"/>
                <w:szCs w:val="24"/>
              </w:rPr>
              <w:t xml:space="preserve"> όσο και την προστασία του πλανήτη μας</w:t>
            </w:r>
          </w:p>
          <w:p w:rsidR="001735F7" w:rsidRDefault="001735F7" w:rsidP="00D94A08">
            <w:pPr>
              <w:pStyle w:val="a8"/>
              <w:numPr>
                <w:ilvl w:val="0"/>
                <w:numId w:val="37"/>
              </w:numPr>
              <w:jc w:val="both"/>
              <w:rPr>
                <w:rFonts w:asciiTheme="minorHAnsi" w:hAnsiTheme="minorHAnsi" w:cstheme="minorHAnsi"/>
                <w:szCs w:val="24"/>
              </w:rPr>
            </w:pPr>
            <w:r>
              <w:rPr>
                <w:rFonts w:asciiTheme="minorHAnsi" w:hAnsiTheme="minorHAnsi" w:cstheme="minorHAnsi"/>
                <w:szCs w:val="24"/>
              </w:rPr>
              <w:t>στη συνειδητοποίηση της ανάγκης μετάβασης από το «</w:t>
            </w:r>
            <w:r w:rsidRPr="001735F7">
              <w:rPr>
                <w:rFonts w:asciiTheme="minorHAnsi" w:hAnsiTheme="minorHAnsi" w:cstheme="minorHAnsi"/>
                <w:i/>
                <w:iCs/>
                <w:szCs w:val="24"/>
              </w:rPr>
              <w:t>εγώ</w:t>
            </w:r>
            <w:r>
              <w:rPr>
                <w:rFonts w:asciiTheme="minorHAnsi" w:hAnsiTheme="minorHAnsi" w:cstheme="minorHAnsi"/>
                <w:szCs w:val="24"/>
              </w:rPr>
              <w:t>» στο «</w:t>
            </w:r>
            <w:r w:rsidRPr="001735F7">
              <w:rPr>
                <w:rFonts w:asciiTheme="minorHAnsi" w:hAnsiTheme="minorHAnsi" w:cstheme="minorHAnsi"/>
                <w:i/>
                <w:iCs/>
                <w:szCs w:val="24"/>
              </w:rPr>
              <w:t>εμείς</w:t>
            </w:r>
            <w:r>
              <w:rPr>
                <w:rFonts w:asciiTheme="minorHAnsi" w:hAnsiTheme="minorHAnsi" w:cstheme="minorHAnsi"/>
                <w:szCs w:val="24"/>
              </w:rPr>
              <w:t>» καθώς και στη συνακόλουθη κινητοποίηση των μαθητών και μαθητριών και την ανάληψη δράσης για το κοινό καλό</w:t>
            </w:r>
          </w:p>
          <w:p w:rsidR="001735F7" w:rsidRDefault="001735F7" w:rsidP="00D94A08">
            <w:pPr>
              <w:pStyle w:val="a8"/>
              <w:numPr>
                <w:ilvl w:val="0"/>
                <w:numId w:val="37"/>
              </w:numPr>
              <w:jc w:val="both"/>
              <w:rPr>
                <w:rFonts w:asciiTheme="minorHAnsi" w:hAnsiTheme="minorHAnsi" w:cstheme="minorHAnsi"/>
                <w:szCs w:val="24"/>
              </w:rPr>
            </w:pPr>
            <w:r>
              <w:rPr>
                <w:rFonts w:asciiTheme="minorHAnsi" w:hAnsiTheme="minorHAnsi" w:cstheme="minorHAnsi"/>
                <w:szCs w:val="24"/>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B87D57" w:rsidRPr="003800C1" w:rsidRDefault="001735F7" w:rsidP="00FC5F93">
            <w:pPr>
              <w:pStyle w:val="a8"/>
              <w:numPr>
                <w:ilvl w:val="0"/>
                <w:numId w:val="37"/>
              </w:numPr>
              <w:jc w:val="both"/>
              <w:rPr>
                <w:rFonts w:asciiTheme="minorHAnsi" w:hAnsiTheme="minorHAnsi" w:cstheme="minorHAnsi"/>
                <w:szCs w:val="24"/>
              </w:rPr>
            </w:pPr>
            <w:r w:rsidRPr="003800C1">
              <w:rPr>
                <w:rFonts w:asciiTheme="minorHAnsi" w:hAnsiTheme="minorHAnsi" w:cstheme="minorHAnsi"/>
                <w:szCs w:val="24"/>
              </w:rPr>
              <w:t>στην εξοικείωση των νηπίων με τις Νέες Τεχνολογίες και τα ψηφιακά εκπαιδευτικά περιβάλλοντα</w:t>
            </w:r>
            <w:r w:rsidR="00B87D57" w:rsidRPr="003800C1">
              <w:rPr>
                <w:rFonts w:asciiTheme="minorHAnsi" w:hAnsiTheme="minorHAnsi" w:cstheme="minorHAnsi"/>
                <w:szCs w:val="24"/>
              </w:rPr>
              <w:t xml:space="preserve">            </w:t>
            </w:r>
          </w:p>
          <w:p w:rsidR="001735F7" w:rsidRPr="00966B65" w:rsidRDefault="001735F7" w:rsidP="001735F7">
            <w:pPr>
              <w:jc w:val="both"/>
              <w:rPr>
                <w:rFonts w:asciiTheme="minorHAnsi" w:hAnsiTheme="minorHAnsi" w:cstheme="minorHAnsi"/>
                <w:szCs w:val="24"/>
              </w:rPr>
            </w:pPr>
          </w:p>
          <w:p w:rsidR="004E61FD" w:rsidRPr="00966B65" w:rsidRDefault="004E61FD" w:rsidP="00D94A08">
            <w:pPr>
              <w:jc w:val="both"/>
              <w:rPr>
                <w:rFonts w:asciiTheme="minorHAnsi" w:hAnsiTheme="minorHAnsi" w:cstheme="minorHAnsi"/>
                <w:szCs w:val="24"/>
              </w:rPr>
            </w:pPr>
          </w:p>
        </w:tc>
      </w:tr>
      <w:tr w:rsidR="001A6A76" w:rsidRPr="00BC5617" w:rsidTr="00BC5617">
        <w:trPr>
          <w:trHeight w:val="540"/>
        </w:trPr>
        <w:tc>
          <w:tcPr>
            <w:tcW w:w="9067" w:type="dxa"/>
            <w:gridSpan w:val="2"/>
            <w:shd w:val="clear" w:color="auto" w:fill="D9D9D9" w:themeFill="background1" w:themeFillShade="D9"/>
            <w:vAlign w:val="center"/>
          </w:tcPr>
          <w:p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t>Ο ΠΡΟΓΡΑΜΜΑΤΙΣΜΟΣ ΤΩΝ ΕΡΓΑΣΤΗΡΙΩΝ ΑΝΑ ΘΕΜΑΤΙΚ</w:t>
            </w:r>
            <w:r w:rsidR="001D62DC">
              <w:rPr>
                <w:rFonts w:ascii="Myriad Pro" w:eastAsia="Times New Roman" w:hAnsi="Myriad Pro" w:cs="Aka-AcidGR-DiaryGirl"/>
                <w:b/>
                <w:color w:val="002060"/>
                <w:sz w:val="24"/>
                <w:szCs w:val="24"/>
              </w:rPr>
              <w:t>Ο ΚΥΚΛΟ</w:t>
            </w:r>
          </w:p>
        </w:tc>
      </w:tr>
      <w:tr w:rsidR="00BC5617" w:rsidRPr="00966B65" w:rsidTr="00BC5617">
        <w:trPr>
          <w:trHeight w:val="699"/>
        </w:trPr>
        <w:tc>
          <w:tcPr>
            <w:tcW w:w="2405" w:type="dxa"/>
          </w:tcPr>
          <w:p w:rsidR="001D62DC" w:rsidRDefault="00B069D7" w:rsidP="001D62DC">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w:t>
            </w:r>
            <w:r w:rsidR="00BC5617">
              <w:rPr>
                <w:rFonts w:asciiTheme="minorHAnsi" w:hAnsiTheme="minorHAnsi" w:cstheme="minorHAnsi"/>
                <w:b/>
                <w:color w:val="000000"/>
              </w:rPr>
              <w:t xml:space="preserve">ς προς </w:t>
            </w:r>
            <w:r w:rsidR="001D62DC">
              <w:rPr>
                <w:rFonts w:asciiTheme="minorHAnsi" w:hAnsiTheme="minorHAnsi" w:cstheme="minorHAnsi"/>
                <w:b/>
                <w:color w:val="000000"/>
              </w:rPr>
              <w:t>τον 1</w:t>
            </w:r>
            <w:r w:rsidR="001D62DC" w:rsidRPr="001D62DC">
              <w:rPr>
                <w:rFonts w:asciiTheme="minorHAnsi" w:hAnsiTheme="minorHAnsi" w:cstheme="minorHAnsi"/>
                <w:b/>
                <w:color w:val="000000"/>
                <w:vertAlign w:val="superscript"/>
              </w:rPr>
              <w:t>ο</w:t>
            </w:r>
            <w:r w:rsidR="001D62DC">
              <w:rPr>
                <w:rFonts w:asciiTheme="minorHAnsi" w:hAnsiTheme="minorHAnsi" w:cstheme="minorHAnsi"/>
                <w:b/>
                <w:color w:val="000000"/>
              </w:rPr>
              <w:t xml:space="preserve"> </w:t>
            </w:r>
          </w:p>
          <w:p w:rsidR="00BC5617" w:rsidRDefault="001D62DC" w:rsidP="001D62DC">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Θεματικό Κύκλο</w:t>
            </w:r>
          </w:p>
          <w:p w:rsidR="00BC5617" w:rsidRPr="00BC5617"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1819D5"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662" w:type="dxa"/>
          </w:tcPr>
          <w:p w:rsidR="008A144C" w:rsidRDefault="00F05124" w:rsidP="00F05124">
            <w:pPr>
              <w:jc w:val="center"/>
              <w:rPr>
                <w:rFonts w:asciiTheme="minorHAnsi" w:hAnsiTheme="minorHAnsi" w:cstheme="minorHAnsi"/>
                <w:color w:val="002060"/>
                <w:szCs w:val="24"/>
              </w:rPr>
            </w:pPr>
            <w:r w:rsidRPr="00F05124">
              <w:rPr>
                <w:rFonts w:asciiTheme="minorHAnsi" w:hAnsiTheme="minorHAnsi" w:cstheme="minorHAnsi"/>
                <w:color w:val="002060"/>
                <w:szCs w:val="24"/>
              </w:rPr>
              <w:t>Θέμα:</w:t>
            </w:r>
            <w:r w:rsidRPr="008A144C">
              <w:rPr>
                <w:rFonts w:asciiTheme="minorHAnsi" w:hAnsiTheme="minorHAnsi" w:cstheme="minorHAnsi"/>
                <w:b/>
                <w:color w:val="002060"/>
                <w:szCs w:val="24"/>
              </w:rPr>
              <w:t xml:space="preserve"> Διατροφή</w:t>
            </w:r>
          </w:p>
          <w:p w:rsidR="00F05124" w:rsidRDefault="00134C6D" w:rsidP="00F05124">
            <w:pPr>
              <w:jc w:val="center"/>
              <w:rPr>
                <w:rFonts w:asciiTheme="minorHAnsi" w:hAnsiTheme="minorHAnsi" w:cstheme="minorHAnsi"/>
                <w:color w:val="002060"/>
                <w:szCs w:val="24"/>
              </w:rPr>
            </w:pPr>
            <w:r>
              <w:rPr>
                <w:rFonts w:asciiTheme="minorHAnsi" w:hAnsiTheme="minorHAnsi" w:cstheme="minorHAnsi"/>
                <w:color w:val="002060"/>
                <w:szCs w:val="24"/>
              </w:rPr>
              <w:t xml:space="preserve"> </w:t>
            </w:r>
            <w:r w:rsidR="00F05124" w:rsidRPr="00F05124">
              <w:rPr>
                <w:rFonts w:asciiTheme="minorHAnsi" w:hAnsiTheme="minorHAnsi" w:cstheme="minorHAnsi"/>
                <w:color w:val="002060"/>
                <w:szCs w:val="24"/>
              </w:rPr>
              <w:t xml:space="preserve"> </w:t>
            </w:r>
            <w:r w:rsidR="003D0740" w:rsidRPr="00F05124">
              <w:rPr>
                <w:rFonts w:asciiTheme="minorHAnsi" w:hAnsiTheme="minorHAnsi" w:cstheme="minorHAnsi"/>
                <w:color w:val="002060"/>
                <w:szCs w:val="24"/>
              </w:rPr>
              <w:t>Ενδεικτικός τίτλος: «</w:t>
            </w:r>
            <w:r w:rsidR="00B63CAC">
              <w:rPr>
                <w:rFonts w:asciiTheme="minorHAnsi" w:hAnsiTheme="minorHAnsi" w:cstheme="minorHAnsi"/>
                <w:b/>
                <w:bCs/>
                <w:color w:val="002060"/>
                <w:szCs w:val="24"/>
              </w:rPr>
              <w:t>Τη διατροφή μου φροντίζω δόντια γερά χτίζω</w:t>
            </w:r>
            <w:r w:rsidR="003D0740" w:rsidRPr="00F05124">
              <w:rPr>
                <w:rFonts w:asciiTheme="minorHAnsi" w:hAnsiTheme="minorHAnsi" w:cstheme="minorHAnsi"/>
                <w:color w:val="002060"/>
                <w:szCs w:val="24"/>
              </w:rPr>
              <w:t>»</w:t>
            </w:r>
            <w:r w:rsidR="00284A64" w:rsidRPr="00F05124">
              <w:rPr>
                <w:rFonts w:asciiTheme="minorHAnsi" w:hAnsiTheme="minorHAnsi" w:cstheme="minorHAnsi"/>
                <w:color w:val="002060"/>
                <w:szCs w:val="24"/>
              </w:rPr>
              <w:t>.</w:t>
            </w:r>
          </w:p>
          <w:p w:rsidR="008A144C" w:rsidRPr="00F05124" w:rsidRDefault="008A144C" w:rsidP="00F05124">
            <w:pPr>
              <w:jc w:val="center"/>
              <w:rPr>
                <w:rFonts w:asciiTheme="minorHAnsi" w:hAnsiTheme="minorHAnsi" w:cstheme="minorHAnsi"/>
                <w:color w:val="002060"/>
                <w:szCs w:val="24"/>
              </w:rPr>
            </w:pPr>
          </w:p>
          <w:p w:rsidR="008A144C" w:rsidRDefault="00284A64" w:rsidP="00E42D0C">
            <w:pPr>
              <w:jc w:val="both"/>
              <w:rPr>
                <w:rFonts w:asciiTheme="minorHAnsi" w:hAnsiTheme="minorHAnsi" w:cstheme="minorHAnsi"/>
                <w:szCs w:val="24"/>
              </w:rPr>
            </w:pPr>
            <w:r>
              <w:rPr>
                <w:rFonts w:asciiTheme="minorHAnsi" w:hAnsiTheme="minorHAnsi" w:cstheme="minorHAnsi"/>
                <w:szCs w:val="24"/>
              </w:rPr>
              <w:t xml:space="preserve">Στον κύκλο των συνολικά </w:t>
            </w:r>
            <w:r w:rsidR="00F05124">
              <w:rPr>
                <w:rFonts w:asciiTheme="minorHAnsi" w:hAnsiTheme="minorHAnsi" w:cstheme="minorHAnsi"/>
                <w:szCs w:val="24"/>
              </w:rPr>
              <w:t>11</w:t>
            </w:r>
            <w:r>
              <w:rPr>
                <w:rFonts w:asciiTheme="minorHAnsi" w:hAnsiTheme="minorHAnsi" w:cstheme="minorHAnsi"/>
                <w:szCs w:val="24"/>
              </w:rPr>
              <w:t xml:space="preserve"> </w:t>
            </w:r>
            <w:r w:rsidR="00F05124">
              <w:rPr>
                <w:rFonts w:asciiTheme="minorHAnsi" w:hAnsiTheme="minorHAnsi" w:cstheme="minorHAnsi"/>
                <w:szCs w:val="24"/>
              </w:rPr>
              <w:t>δραστηριοτήτων [περίπου 20 ώρες)</w:t>
            </w:r>
            <w:r w:rsidR="003D0740" w:rsidRPr="003D0740">
              <w:rPr>
                <w:rFonts w:asciiTheme="minorHAnsi" w:hAnsiTheme="minorHAnsi" w:cstheme="minorHAnsi"/>
                <w:szCs w:val="24"/>
              </w:rPr>
              <w:t xml:space="preserve"> θα δοθεί έμφαση στην καλλιέργεια </w:t>
            </w:r>
            <w:r w:rsidR="00F05124">
              <w:rPr>
                <w:rFonts w:asciiTheme="minorHAnsi" w:hAnsiTheme="minorHAnsi" w:cstheme="minorHAnsi"/>
                <w:szCs w:val="24"/>
              </w:rPr>
              <w:t xml:space="preserve">των </w:t>
            </w:r>
            <w:r w:rsidR="003D0740" w:rsidRPr="003D0740">
              <w:rPr>
                <w:rFonts w:asciiTheme="minorHAnsi" w:hAnsiTheme="minorHAnsi" w:cstheme="minorHAnsi"/>
                <w:szCs w:val="24"/>
              </w:rPr>
              <w:t xml:space="preserve">δεξιοτήτων </w:t>
            </w:r>
            <w:r w:rsidR="00F05124">
              <w:rPr>
                <w:rFonts w:asciiTheme="minorHAnsi" w:hAnsiTheme="minorHAnsi" w:cstheme="minorHAnsi"/>
                <w:szCs w:val="24"/>
              </w:rPr>
              <w:t xml:space="preserve">που αναφέρθηκαν διεξοδικά στην πρώτη ενότητα του παρόντος Σχεδίου Δράσης. </w:t>
            </w:r>
            <w:r w:rsidR="003D0740" w:rsidRPr="003D0740">
              <w:rPr>
                <w:rFonts w:asciiTheme="minorHAnsi" w:hAnsiTheme="minorHAnsi" w:cstheme="minorHAnsi"/>
                <w:szCs w:val="24"/>
              </w:rPr>
              <w:t>Βασικός σκοπός</w:t>
            </w:r>
            <w:r w:rsidR="00F05124">
              <w:rPr>
                <w:rFonts w:asciiTheme="minorHAnsi" w:hAnsiTheme="minorHAnsi" w:cstheme="minorHAnsi"/>
                <w:szCs w:val="24"/>
              </w:rPr>
              <w:t xml:space="preserve"> του θεματικού κύκλου</w:t>
            </w:r>
            <w:r w:rsidR="00A50BBA">
              <w:rPr>
                <w:rFonts w:asciiTheme="minorHAnsi" w:hAnsiTheme="minorHAnsi" w:cstheme="minorHAnsi"/>
                <w:szCs w:val="24"/>
              </w:rPr>
              <w:t xml:space="preserve"> θα είναι </w:t>
            </w:r>
            <w:r w:rsidR="00F05124">
              <w:rPr>
                <w:rFonts w:asciiTheme="minorHAnsi" w:hAnsiTheme="minorHAnsi" w:cstheme="minorHAnsi"/>
                <w:szCs w:val="24"/>
              </w:rPr>
              <w:t>αρχικά η γνωριμία των πιο σημαντικών ομάδων τροφών, της έννοιας της ισορροπημένης διατροφής και της σημασίας της για τη ζωή μα</w:t>
            </w:r>
            <w:r w:rsidR="00FE54D0">
              <w:rPr>
                <w:rFonts w:asciiTheme="minorHAnsi" w:hAnsiTheme="minorHAnsi" w:cstheme="minorHAnsi"/>
                <w:szCs w:val="24"/>
              </w:rPr>
              <w:t>ς</w:t>
            </w:r>
            <w:r w:rsidR="00F05124">
              <w:rPr>
                <w:rFonts w:asciiTheme="minorHAnsi" w:hAnsiTheme="minorHAnsi" w:cstheme="minorHAnsi"/>
                <w:szCs w:val="24"/>
              </w:rPr>
              <w:t>.</w:t>
            </w:r>
          </w:p>
          <w:p w:rsidR="00E42D0C" w:rsidRPr="00E42D0C" w:rsidRDefault="00F05124" w:rsidP="00E42D0C">
            <w:pPr>
              <w:jc w:val="both"/>
              <w:rPr>
                <w:rFonts w:asciiTheme="minorHAnsi" w:hAnsiTheme="minorHAnsi" w:cstheme="minorHAnsi"/>
              </w:rPr>
            </w:pPr>
            <w:r>
              <w:rPr>
                <w:rFonts w:asciiTheme="minorHAnsi" w:hAnsiTheme="minorHAnsi" w:cstheme="minorHAnsi"/>
                <w:szCs w:val="24"/>
              </w:rPr>
              <w:t xml:space="preserve"> </w:t>
            </w:r>
            <w:r w:rsidR="00E42D0C" w:rsidRPr="00E42D0C">
              <w:rPr>
                <w:rFonts w:asciiTheme="minorHAnsi" w:hAnsiTheme="minorHAnsi" w:cstheme="minorHAnsi"/>
                <w:b/>
                <w:bCs/>
                <w:i/>
                <w:iCs/>
              </w:rPr>
              <w:t>Βασικοί στόχοι</w:t>
            </w:r>
            <w:r w:rsidR="00E42D0C" w:rsidRPr="00E42D0C">
              <w:rPr>
                <w:rFonts w:asciiTheme="minorHAnsi" w:hAnsiTheme="minorHAnsi" w:cstheme="minorHAnsi"/>
              </w:rPr>
              <w:t xml:space="preserve">: </w:t>
            </w:r>
          </w:p>
          <w:p w:rsidR="00E42D0C" w:rsidRPr="00E42D0C" w:rsidRDefault="00E42D0C" w:rsidP="00E42D0C">
            <w:pPr>
              <w:pStyle w:val="a8"/>
              <w:numPr>
                <w:ilvl w:val="0"/>
                <w:numId w:val="39"/>
              </w:numPr>
              <w:spacing w:after="160" w:line="259" w:lineRule="auto"/>
              <w:jc w:val="both"/>
              <w:rPr>
                <w:rFonts w:asciiTheme="minorHAnsi" w:hAnsiTheme="minorHAnsi" w:cstheme="minorHAnsi"/>
              </w:rPr>
            </w:pPr>
            <w:r w:rsidRPr="00E42D0C">
              <w:rPr>
                <w:rFonts w:asciiTheme="minorHAnsi" w:hAnsiTheme="minorHAnsi" w:cstheme="minorHAnsi"/>
              </w:rPr>
              <w:t xml:space="preserve">γνωριμία των πιο σημαντικών ομάδων τροφών, της έννοιας της ισορροπημένης διατροφής και της σημασίας της για τη ζωή μας. </w:t>
            </w:r>
          </w:p>
          <w:p w:rsidR="00E42D0C" w:rsidRPr="00E42D0C" w:rsidRDefault="00E42D0C" w:rsidP="00E42D0C">
            <w:pPr>
              <w:pStyle w:val="a8"/>
              <w:numPr>
                <w:ilvl w:val="0"/>
                <w:numId w:val="39"/>
              </w:numPr>
              <w:spacing w:after="160" w:line="259" w:lineRule="auto"/>
              <w:jc w:val="both"/>
              <w:rPr>
                <w:rFonts w:asciiTheme="minorHAnsi" w:hAnsiTheme="minorHAnsi" w:cstheme="minorHAnsi"/>
              </w:rPr>
            </w:pPr>
            <w:r w:rsidRPr="00E42D0C">
              <w:rPr>
                <w:rFonts w:asciiTheme="minorHAnsi" w:hAnsiTheme="minorHAnsi" w:cstheme="minorHAnsi"/>
              </w:rPr>
              <w:t>ανάπτυξη της κριτικής σκέψης.</w:t>
            </w:r>
          </w:p>
          <w:p w:rsidR="00E42D0C" w:rsidRPr="00E42D0C" w:rsidRDefault="00E42D0C" w:rsidP="00E42D0C">
            <w:pPr>
              <w:pStyle w:val="a8"/>
              <w:numPr>
                <w:ilvl w:val="0"/>
                <w:numId w:val="39"/>
              </w:numPr>
              <w:spacing w:after="160" w:line="259" w:lineRule="auto"/>
              <w:jc w:val="both"/>
              <w:rPr>
                <w:rFonts w:asciiTheme="minorHAnsi" w:hAnsiTheme="minorHAnsi" w:cstheme="minorHAnsi"/>
              </w:rPr>
            </w:pPr>
            <w:r w:rsidRPr="00E42D0C">
              <w:rPr>
                <w:rFonts w:asciiTheme="minorHAnsi" w:hAnsiTheme="minorHAnsi" w:cstheme="minorHAnsi"/>
              </w:rPr>
              <w:t>να γνωρίσουν  γενικά τα δόντια</w:t>
            </w:r>
            <w:r w:rsidR="00704C54">
              <w:rPr>
                <w:rFonts w:asciiTheme="minorHAnsi" w:hAnsiTheme="minorHAnsi" w:cstheme="minorHAnsi"/>
              </w:rPr>
              <w:t xml:space="preserve"> και τη σπουδαιότητα της υγιειν</w:t>
            </w:r>
            <w:r w:rsidRPr="00E42D0C">
              <w:rPr>
                <w:rFonts w:asciiTheme="minorHAnsi" w:hAnsiTheme="minorHAnsi" w:cstheme="minorHAnsi"/>
              </w:rPr>
              <w:t xml:space="preserve">ής των δοντιών. </w:t>
            </w:r>
          </w:p>
          <w:p w:rsidR="00704C54" w:rsidRPr="007B09F6" w:rsidRDefault="00F05124" w:rsidP="00704C54">
            <w:pPr>
              <w:jc w:val="both"/>
              <w:rPr>
                <w:rFonts w:asciiTheme="minorHAnsi" w:hAnsiTheme="minorHAnsi" w:cstheme="minorHAnsi"/>
                <w:szCs w:val="24"/>
              </w:rPr>
            </w:pPr>
            <w:r w:rsidRPr="00F05124">
              <w:rPr>
                <w:rFonts w:asciiTheme="minorHAnsi" w:hAnsiTheme="minorHAnsi" w:cstheme="minorHAnsi"/>
                <w:szCs w:val="24"/>
              </w:rPr>
              <w:t xml:space="preserve"> </w:t>
            </w:r>
            <w:r w:rsidR="00704C54" w:rsidRPr="00E96357">
              <w:rPr>
                <w:rFonts w:asciiTheme="minorHAnsi" w:hAnsiTheme="minorHAnsi" w:cstheme="minorHAnsi"/>
                <w:i/>
                <w:iCs/>
                <w:szCs w:val="24"/>
              </w:rPr>
              <w:t>Χρήσιμο υποστηρικτικό υλικό</w:t>
            </w:r>
            <w:r w:rsidR="00704C54">
              <w:rPr>
                <w:rFonts w:asciiTheme="minorHAnsi" w:hAnsiTheme="minorHAnsi" w:cstheme="minorHAnsi"/>
                <w:szCs w:val="24"/>
              </w:rPr>
              <w:t xml:space="preserve"> από τη σελίδα του ΙΕΠ.</w:t>
            </w:r>
          </w:p>
          <w:p w:rsidR="00BC5617" w:rsidRDefault="003D0740" w:rsidP="003D0740">
            <w:pPr>
              <w:jc w:val="both"/>
              <w:rPr>
                <w:rFonts w:asciiTheme="minorHAnsi" w:hAnsiTheme="minorHAnsi" w:cstheme="minorHAnsi"/>
                <w:b/>
                <w:szCs w:val="24"/>
              </w:rPr>
            </w:pPr>
            <w:r w:rsidRPr="003D0740">
              <w:rPr>
                <w:rFonts w:asciiTheme="minorHAnsi" w:hAnsiTheme="minorHAnsi" w:cstheme="minorHAnsi"/>
                <w:szCs w:val="24"/>
              </w:rPr>
              <w:t>Διάρκεια:</w:t>
            </w:r>
            <w:r>
              <w:rPr>
                <w:rFonts w:asciiTheme="minorHAnsi" w:hAnsiTheme="minorHAnsi" w:cstheme="minorHAnsi"/>
                <w:szCs w:val="24"/>
              </w:rPr>
              <w:t xml:space="preserve"> </w:t>
            </w:r>
            <w:r w:rsidRPr="003D0740">
              <w:rPr>
                <w:rFonts w:asciiTheme="minorHAnsi" w:hAnsiTheme="minorHAnsi" w:cstheme="minorHAnsi"/>
                <w:szCs w:val="24"/>
              </w:rPr>
              <w:t xml:space="preserve">7 εβδομάδες. </w:t>
            </w:r>
            <w:r>
              <w:rPr>
                <w:rFonts w:asciiTheme="minorHAnsi" w:hAnsiTheme="minorHAnsi" w:cstheme="minorHAnsi"/>
                <w:szCs w:val="24"/>
              </w:rPr>
              <w:t xml:space="preserve">Περίοδος υλοποίησης: </w:t>
            </w:r>
            <w:r w:rsidRPr="008A144C">
              <w:rPr>
                <w:rFonts w:asciiTheme="minorHAnsi" w:hAnsiTheme="minorHAnsi" w:cstheme="minorHAnsi"/>
                <w:b/>
                <w:szCs w:val="24"/>
              </w:rPr>
              <w:t xml:space="preserve">Οκτώβριος </w:t>
            </w:r>
            <w:r w:rsidR="008A144C">
              <w:rPr>
                <w:rFonts w:asciiTheme="minorHAnsi" w:hAnsiTheme="minorHAnsi" w:cstheme="minorHAnsi"/>
                <w:b/>
                <w:szCs w:val="24"/>
              </w:rPr>
              <w:t>–</w:t>
            </w:r>
            <w:r w:rsidRPr="008A144C">
              <w:rPr>
                <w:rFonts w:asciiTheme="minorHAnsi" w:hAnsiTheme="minorHAnsi" w:cstheme="minorHAnsi"/>
                <w:b/>
                <w:szCs w:val="24"/>
              </w:rPr>
              <w:t xml:space="preserve"> Νοέμβριος</w:t>
            </w:r>
          </w:p>
          <w:p w:rsidR="008A144C" w:rsidRDefault="008A144C" w:rsidP="003D0740">
            <w:pPr>
              <w:jc w:val="both"/>
              <w:rPr>
                <w:rFonts w:asciiTheme="minorHAnsi" w:hAnsiTheme="minorHAnsi" w:cstheme="minorHAnsi"/>
                <w:b/>
                <w:szCs w:val="24"/>
              </w:rPr>
            </w:pPr>
          </w:p>
          <w:p w:rsidR="008A144C" w:rsidRDefault="008A144C" w:rsidP="003D0740">
            <w:pPr>
              <w:jc w:val="both"/>
              <w:rPr>
                <w:rFonts w:asciiTheme="minorHAnsi" w:hAnsiTheme="minorHAnsi" w:cstheme="minorHAnsi"/>
                <w:b/>
                <w:szCs w:val="24"/>
              </w:rPr>
            </w:pPr>
          </w:p>
          <w:p w:rsidR="008A144C" w:rsidRPr="00966B65" w:rsidRDefault="008A144C" w:rsidP="003D0740">
            <w:pPr>
              <w:jc w:val="both"/>
              <w:rPr>
                <w:rFonts w:asciiTheme="minorHAnsi" w:hAnsiTheme="minorHAnsi" w:cstheme="minorHAnsi"/>
                <w:szCs w:val="24"/>
              </w:rPr>
            </w:pPr>
          </w:p>
        </w:tc>
      </w:tr>
      <w:tr w:rsidR="004F0EB4" w:rsidRPr="00E42D0C" w:rsidTr="00BC5617">
        <w:trPr>
          <w:trHeight w:val="699"/>
        </w:trPr>
        <w:tc>
          <w:tcPr>
            <w:tcW w:w="2405" w:type="dxa"/>
          </w:tcPr>
          <w:p w:rsidR="001D62DC" w:rsidRDefault="00B069D7"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lastRenderedPageBreak/>
              <w:t>Ω</w:t>
            </w:r>
            <w:r w:rsidR="004F0EB4" w:rsidRPr="001819D5">
              <w:rPr>
                <w:rFonts w:asciiTheme="minorHAnsi" w:hAnsiTheme="minorHAnsi" w:cstheme="minorHAnsi"/>
                <w:b/>
                <w:color w:val="000000"/>
              </w:rPr>
              <w:t xml:space="preserve">ς προς </w:t>
            </w:r>
            <w:r w:rsidR="001D62DC">
              <w:rPr>
                <w:rFonts w:asciiTheme="minorHAnsi" w:hAnsiTheme="minorHAnsi" w:cstheme="minorHAnsi"/>
                <w:b/>
                <w:color w:val="000000"/>
              </w:rPr>
              <w:t>τον 2</w:t>
            </w:r>
            <w:r w:rsidR="001D62DC" w:rsidRPr="001D62DC">
              <w:rPr>
                <w:rFonts w:asciiTheme="minorHAnsi" w:hAnsiTheme="minorHAnsi" w:cstheme="minorHAnsi"/>
                <w:b/>
                <w:color w:val="000000"/>
                <w:vertAlign w:val="superscript"/>
              </w:rPr>
              <w:t>ο</w:t>
            </w:r>
            <w:r w:rsidR="001D62DC">
              <w:rPr>
                <w:rFonts w:asciiTheme="minorHAnsi" w:hAnsiTheme="minorHAnsi" w:cstheme="minorHAnsi"/>
                <w:b/>
                <w:color w:val="000000"/>
              </w:rPr>
              <w:t xml:space="preserve"> </w:t>
            </w:r>
          </w:p>
          <w:p w:rsidR="004F0EB4" w:rsidRDefault="001D62DC" w:rsidP="00BC5617">
            <w:pPr>
              <w:pBdr>
                <w:top w:val="nil"/>
                <w:left w:val="nil"/>
                <w:bottom w:val="nil"/>
                <w:right w:val="nil"/>
                <w:between w:val="nil"/>
              </w:pBdr>
              <w:jc w:val="center"/>
              <w:rPr>
                <w:rFonts w:asciiTheme="minorHAnsi" w:eastAsia="Times New Roman" w:hAnsiTheme="minorHAnsi" w:cstheme="minorHAnsi"/>
                <w:noProof/>
                <w:color w:val="000000"/>
              </w:rPr>
            </w:pPr>
            <w:r>
              <w:rPr>
                <w:rFonts w:asciiTheme="minorHAnsi" w:hAnsiTheme="minorHAnsi" w:cstheme="minorHAnsi"/>
                <w:b/>
                <w:color w:val="000000"/>
              </w:rPr>
              <w:t>Θεματικό Κύκλο</w:t>
            </w:r>
            <w:r w:rsidR="004F0EB4" w:rsidRPr="001819D5">
              <w:rPr>
                <w:rFonts w:asciiTheme="minorHAnsi" w:eastAsia="Times New Roman" w:hAnsiTheme="minorHAnsi" w:cstheme="minorHAnsi"/>
                <w:noProof/>
                <w:color w:val="000000"/>
              </w:rPr>
              <w:t xml:space="preserve"> </w:t>
            </w:r>
          </w:p>
          <w:p w:rsidR="004F0EB4" w:rsidRPr="001819D5" w:rsidRDefault="0080286D"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rsidR="004F0EB4" w:rsidRDefault="00E42D0C"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Ενδιαφέρομαι και Ενεργώ- Κοινωνική Συναίσθηση και Ευθύνη</w:t>
            </w:r>
          </w:p>
        </w:tc>
        <w:tc>
          <w:tcPr>
            <w:tcW w:w="6662" w:type="dxa"/>
          </w:tcPr>
          <w:p w:rsidR="00B069D7" w:rsidRDefault="00B069D7" w:rsidP="00B069D7">
            <w:pPr>
              <w:jc w:val="center"/>
              <w:rPr>
                <w:rFonts w:asciiTheme="minorHAnsi" w:hAnsiTheme="minorHAnsi" w:cstheme="minorHAnsi"/>
                <w:color w:val="002060"/>
                <w:szCs w:val="24"/>
              </w:rPr>
            </w:pPr>
            <w:r w:rsidRPr="00F05124">
              <w:rPr>
                <w:rFonts w:asciiTheme="minorHAnsi" w:hAnsiTheme="minorHAnsi" w:cstheme="minorHAnsi"/>
                <w:color w:val="002060"/>
                <w:szCs w:val="24"/>
              </w:rPr>
              <w:t>Θέμα:</w:t>
            </w:r>
            <w:r w:rsidR="00E42D0C" w:rsidRPr="0023440A">
              <w:rPr>
                <w:rFonts w:ascii="Comic Sans MS" w:hAnsi="Comic Sans MS"/>
                <w:sz w:val="24"/>
                <w:szCs w:val="24"/>
              </w:rPr>
              <w:t xml:space="preserve"> </w:t>
            </w:r>
            <w:r w:rsidR="00E42D0C" w:rsidRPr="008A144C">
              <w:rPr>
                <w:rFonts w:asciiTheme="minorHAnsi" w:hAnsiTheme="minorHAnsi" w:cstheme="minorHAnsi"/>
                <w:b/>
                <w:color w:val="002060"/>
              </w:rPr>
              <w:t>Συμπερίληψη ,αλληλοσεβασμός, διαφορετικότητα</w:t>
            </w:r>
            <w:r w:rsidRPr="00F05124">
              <w:rPr>
                <w:rFonts w:asciiTheme="minorHAnsi" w:hAnsiTheme="minorHAnsi" w:cstheme="minorHAnsi"/>
                <w:color w:val="002060"/>
                <w:szCs w:val="24"/>
              </w:rPr>
              <w:t xml:space="preserve"> :</w:t>
            </w:r>
          </w:p>
          <w:p w:rsidR="00B069D7" w:rsidRDefault="00134C6D" w:rsidP="00B069D7">
            <w:pPr>
              <w:jc w:val="center"/>
              <w:rPr>
                <w:rFonts w:asciiTheme="minorHAnsi" w:hAnsiTheme="minorHAnsi" w:cstheme="minorHAnsi"/>
                <w:color w:val="002060"/>
                <w:szCs w:val="24"/>
              </w:rPr>
            </w:pPr>
            <w:r w:rsidRPr="00F05124">
              <w:rPr>
                <w:rFonts w:asciiTheme="minorHAnsi" w:hAnsiTheme="minorHAnsi" w:cstheme="minorHAnsi"/>
                <w:color w:val="002060"/>
                <w:szCs w:val="24"/>
              </w:rPr>
              <w:t xml:space="preserve"> Ενδεικτικός τίτλος </w:t>
            </w:r>
            <w:r w:rsidR="00B069D7" w:rsidRPr="00F05124">
              <w:rPr>
                <w:rFonts w:asciiTheme="minorHAnsi" w:hAnsiTheme="minorHAnsi" w:cstheme="minorHAnsi"/>
                <w:color w:val="002060"/>
                <w:szCs w:val="24"/>
              </w:rPr>
              <w:t>«</w:t>
            </w:r>
            <w:r w:rsidR="000475D0">
              <w:rPr>
                <w:rFonts w:asciiTheme="minorHAnsi" w:hAnsiTheme="minorHAnsi" w:cstheme="minorHAnsi"/>
                <w:b/>
                <w:bCs/>
                <w:color w:val="002060"/>
                <w:szCs w:val="24"/>
              </w:rPr>
              <w:t>Το σχολείο της συμπερίληψης η αναπηρία ως αφορμή</w:t>
            </w:r>
            <w:r w:rsidR="008A144C">
              <w:rPr>
                <w:rFonts w:asciiTheme="minorHAnsi" w:hAnsiTheme="minorHAnsi" w:cstheme="minorHAnsi"/>
                <w:color w:val="002060"/>
                <w:szCs w:val="24"/>
              </w:rPr>
              <w:t>»</w:t>
            </w:r>
            <w:r w:rsidR="00704C54">
              <w:rPr>
                <w:rFonts w:asciiTheme="minorHAnsi" w:hAnsiTheme="minorHAnsi" w:cstheme="minorHAnsi"/>
                <w:color w:val="002060"/>
                <w:szCs w:val="24"/>
              </w:rPr>
              <w:t>.</w:t>
            </w:r>
          </w:p>
          <w:p w:rsidR="008A144C" w:rsidRPr="00F05124" w:rsidRDefault="008A144C" w:rsidP="00B069D7">
            <w:pPr>
              <w:jc w:val="center"/>
              <w:rPr>
                <w:rFonts w:asciiTheme="minorHAnsi" w:hAnsiTheme="minorHAnsi" w:cstheme="minorHAnsi"/>
                <w:color w:val="002060"/>
                <w:szCs w:val="24"/>
              </w:rPr>
            </w:pPr>
          </w:p>
          <w:p w:rsidR="000475D0" w:rsidRDefault="00B069D7" w:rsidP="000475D0">
            <w:pPr>
              <w:jc w:val="both"/>
              <w:rPr>
                <w:rFonts w:asciiTheme="minorHAnsi" w:hAnsiTheme="minorHAnsi" w:cstheme="minorHAnsi"/>
                <w:szCs w:val="24"/>
              </w:rPr>
            </w:pPr>
            <w:r w:rsidRPr="00B069D7">
              <w:rPr>
                <w:rFonts w:asciiTheme="minorHAnsi" w:hAnsiTheme="minorHAnsi" w:cstheme="minorHAnsi"/>
                <w:szCs w:val="24"/>
              </w:rPr>
              <w:t xml:space="preserve">Στον κύκλο των </w:t>
            </w:r>
            <w:r>
              <w:rPr>
                <w:rFonts w:asciiTheme="minorHAnsi" w:hAnsiTheme="minorHAnsi" w:cstheme="minorHAnsi"/>
                <w:szCs w:val="24"/>
              </w:rPr>
              <w:t xml:space="preserve">7 εργαστηρίων </w:t>
            </w:r>
            <w:r w:rsidRPr="00B069D7">
              <w:rPr>
                <w:rFonts w:asciiTheme="minorHAnsi" w:hAnsiTheme="minorHAnsi" w:cstheme="minorHAnsi"/>
                <w:szCs w:val="24"/>
              </w:rPr>
              <w:t xml:space="preserve">θα δοθεί έμφαση στην καλλιέργεια των δεξιοτήτων που αναφέρθηκαν διεξοδικά στην πρώτη ενότητα του παρόντος Σχεδίου Δράσης. </w:t>
            </w:r>
          </w:p>
          <w:p w:rsidR="000475D0" w:rsidRPr="008A144C" w:rsidRDefault="00B069D7" w:rsidP="000475D0">
            <w:pPr>
              <w:jc w:val="both"/>
              <w:rPr>
                <w:rFonts w:ascii="Comic Sans MS" w:hAnsi="Comic Sans MS"/>
                <w:b/>
                <w:bCs/>
                <w:i/>
                <w:iCs/>
                <w:sz w:val="24"/>
                <w:szCs w:val="24"/>
              </w:rPr>
            </w:pPr>
            <w:r w:rsidRPr="008A144C">
              <w:rPr>
                <w:rFonts w:asciiTheme="minorHAnsi" w:hAnsiTheme="minorHAnsi" w:cstheme="minorHAnsi"/>
                <w:b/>
                <w:szCs w:val="24"/>
              </w:rPr>
              <w:t>Βασικός σκοπός του θεματικού κύκλου</w:t>
            </w:r>
            <w:r w:rsidR="00A50BBA" w:rsidRPr="008A144C">
              <w:rPr>
                <w:rFonts w:asciiTheme="minorHAnsi" w:hAnsiTheme="minorHAnsi" w:cstheme="minorHAnsi"/>
                <w:b/>
                <w:szCs w:val="24"/>
              </w:rPr>
              <w:t xml:space="preserve"> θα είναι</w:t>
            </w:r>
            <w:r w:rsidRPr="008A144C">
              <w:rPr>
                <w:rFonts w:asciiTheme="minorHAnsi" w:hAnsiTheme="minorHAnsi" w:cstheme="minorHAnsi"/>
                <w:b/>
                <w:szCs w:val="24"/>
              </w:rPr>
              <w:t xml:space="preserve"> </w:t>
            </w:r>
            <w:r w:rsidR="000475D0" w:rsidRPr="008A144C">
              <w:rPr>
                <w:rFonts w:ascii="Comic Sans MS" w:hAnsi="Comic Sans MS"/>
                <w:b/>
                <w:bCs/>
                <w:i/>
                <w:iCs/>
                <w:sz w:val="24"/>
                <w:szCs w:val="24"/>
              </w:rPr>
              <w:t xml:space="preserve"> </w:t>
            </w:r>
          </w:p>
          <w:p w:rsidR="000475D0" w:rsidRPr="000475D0" w:rsidRDefault="000475D0" w:rsidP="000475D0">
            <w:pPr>
              <w:pStyle w:val="a8"/>
              <w:numPr>
                <w:ilvl w:val="0"/>
                <w:numId w:val="40"/>
              </w:numPr>
              <w:spacing w:after="160" w:line="259" w:lineRule="auto"/>
              <w:jc w:val="both"/>
              <w:rPr>
                <w:rFonts w:asciiTheme="minorHAnsi" w:hAnsiTheme="minorHAnsi" w:cstheme="minorHAnsi"/>
              </w:rPr>
            </w:pPr>
            <w:r w:rsidRPr="000475D0">
              <w:rPr>
                <w:rFonts w:asciiTheme="minorHAnsi" w:hAnsiTheme="minorHAnsi" w:cstheme="minorHAnsi"/>
              </w:rPr>
              <w:t xml:space="preserve"> η καλλιέργεια των δεξιοτήτων του 21</w:t>
            </w:r>
            <w:r w:rsidRPr="000475D0">
              <w:rPr>
                <w:rFonts w:asciiTheme="minorHAnsi" w:hAnsiTheme="minorHAnsi" w:cstheme="minorHAnsi"/>
                <w:vertAlign w:val="superscript"/>
              </w:rPr>
              <w:t>ου</w:t>
            </w:r>
            <w:r w:rsidRPr="000475D0">
              <w:rPr>
                <w:rFonts w:asciiTheme="minorHAnsi" w:hAnsiTheme="minorHAnsi" w:cstheme="minorHAnsi"/>
              </w:rPr>
              <w:t xml:space="preserve"> αιώνα.</w:t>
            </w:r>
          </w:p>
          <w:p w:rsidR="000475D0" w:rsidRPr="000475D0" w:rsidRDefault="000475D0" w:rsidP="000475D0">
            <w:pPr>
              <w:pStyle w:val="a8"/>
              <w:numPr>
                <w:ilvl w:val="0"/>
                <w:numId w:val="40"/>
              </w:numPr>
              <w:spacing w:after="160" w:line="259" w:lineRule="auto"/>
              <w:jc w:val="both"/>
              <w:rPr>
                <w:rFonts w:asciiTheme="minorHAnsi" w:hAnsiTheme="minorHAnsi" w:cstheme="minorHAnsi"/>
              </w:rPr>
            </w:pPr>
            <w:r w:rsidRPr="000475D0">
              <w:rPr>
                <w:rFonts w:asciiTheme="minorHAnsi" w:hAnsiTheme="minorHAnsi" w:cstheme="minorHAnsi"/>
              </w:rPr>
              <w:t xml:space="preserve">η αποδοχή της διαφορετικότητας. </w:t>
            </w:r>
          </w:p>
          <w:p w:rsidR="000475D0" w:rsidRPr="000475D0" w:rsidRDefault="000475D0" w:rsidP="000475D0">
            <w:pPr>
              <w:pStyle w:val="a8"/>
              <w:numPr>
                <w:ilvl w:val="0"/>
                <w:numId w:val="40"/>
              </w:numPr>
              <w:spacing w:after="160" w:line="259" w:lineRule="auto"/>
              <w:jc w:val="both"/>
              <w:rPr>
                <w:rFonts w:asciiTheme="minorHAnsi" w:hAnsiTheme="minorHAnsi" w:cstheme="minorHAnsi"/>
              </w:rPr>
            </w:pPr>
            <w:r w:rsidRPr="000475D0">
              <w:rPr>
                <w:rFonts w:asciiTheme="minorHAnsi" w:hAnsiTheme="minorHAnsi" w:cstheme="minorHAnsi"/>
              </w:rPr>
              <w:t xml:space="preserve"> η διαμόρφωση συμπεριληπτικής κουλτούρας.</w:t>
            </w:r>
          </w:p>
          <w:p w:rsidR="000475D0" w:rsidRPr="000475D0" w:rsidRDefault="000475D0" w:rsidP="000475D0">
            <w:pPr>
              <w:pStyle w:val="a8"/>
              <w:numPr>
                <w:ilvl w:val="0"/>
                <w:numId w:val="40"/>
              </w:numPr>
              <w:spacing w:after="160" w:line="259" w:lineRule="auto"/>
              <w:jc w:val="both"/>
              <w:rPr>
                <w:rFonts w:asciiTheme="minorHAnsi" w:hAnsiTheme="minorHAnsi" w:cstheme="minorHAnsi"/>
              </w:rPr>
            </w:pPr>
            <w:r w:rsidRPr="000475D0">
              <w:rPr>
                <w:rFonts w:asciiTheme="minorHAnsi" w:hAnsiTheme="minorHAnsi" w:cstheme="minorHAnsi"/>
              </w:rPr>
              <w:t>η δημιουργία ενός σχολείου για όλα τα παιδιά.</w:t>
            </w:r>
          </w:p>
          <w:p w:rsidR="004C4803" w:rsidRDefault="004C4803" w:rsidP="000475D0">
            <w:pPr>
              <w:jc w:val="both"/>
              <w:rPr>
                <w:rFonts w:asciiTheme="minorHAnsi" w:hAnsiTheme="minorHAnsi" w:cstheme="minorHAnsi"/>
                <w:szCs w:val="24"/>
              </w:rPr>
            </w:pPr>
            <w:r>
              <w:rPr>
                <w:rFonts w:asciiTheme="minorHAnsi" w:hAnsiTheme="minorHAnsi" w:cstheme="minorHAnsi"/>
                <w:szCs w:val="24"/>
              </w:rPr>
              <w:t>Χρήσιμες πληροφορίες για το πρόγρ</w:t>
            </w:r>
            <w:r w:rsidR="000475D0">
              <w:rPr>
                <w:rFonts w:asciiTheme="minorHAnsi" w:hAnsiTheme="minorHAnsi" w:cstheme="minorHAnsi"/>
                <w:szCs w:val="24"/>
              </w:rPr>
              <w:t>αμμα θα αντληθούν από τη σελίδα του ΙΕΠ.</w:t>
            </w:r>
          </w:p>
          <w:p w:rsidR="004F0EB4" w:rsidRPr="00966B65" w:rsidRDefault="00B069D7" w:rsidP="004C4803">
            <w:pPr>
              <w:jc w:val="both"/>
              <w:rPr>
                <w:rFonts w:asciiTheme="minorHAnsi" w:hAnsiTheme="minorHAnsi" w:cstheme="minorHAnsi"/>
                <w:szCs w:val="24"/>
              </w:rPr>
            </w:pPr>
            <w:r w:rsidRPr="00B069D7">
              <w:rPr>
                <w:rFonts w:asciiTheme="minorHAnsi" w:hAnsiTheme="minorHAnsi" w:cstheme="minorHAnsi"/>
                <w:szCs w:val="24"/>
              </w:rPr>
              <w:t xml:space="preserve">Διάρκεια: 7 εβδομάδες. Περίοδος υλοποίησης: </w:t>
            </w:r>
            <w:r w:rsidR="004C4803" w:rsidRPr="008A144C">
              <w:rPr>
                <w:rFonts w:asciiTheme="minorHAnsi" w:hAnsiTheme="minorHAnsi" w:cstheme="minorHAnsi"/>
                <w:b/>
                <w:szCs w:val="24"/>
              </w:rPr>
              <w:t>Δεκέμβριος - Ιανουάριος</w:t>
            </w:r>
          </w:p>
        </w:tc>
      </w:tr>
      <w:tr w:rsidR="004F0EB4" w:rsidRPr="00966B65" w:rsidTr="00BC5617">
        <w:trPr>
          <w:trHeight w:val="568"/>
        </w:trPr>
        <w:tc>
          <w:tcPr>
            <w:tcW w:w="2405" w:type="dxa"/>
          </w:tcPr>
          <w:p w:rsidR="001D62DC" w:rsidRDefault="004C4803"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w:t>
            </w:r>
            <w:r w:rsidR="004F0EB4" w:rsidRPr="001819D5">
              <w:rPr>
                <w:rFonts w:asciiTheme="minorHAnsi" w:hAnsiTheme="minorHAnsi" w:cstheme="minorHAnsi"/>
                <w:b/>
                <w:color w:val="000000"/>
              </w:rPr>
              <w:t>ς προς τ</w:t>
            </w:r>
            <w:r w:rsidR="001D62DC">
              <w:rPr>
                <w:rFonts w:asciiTheme="minorHAnsi" w:hAnsiTheme="minorHAnsi" w:cstheme="minorHAnsi"/>
                <w:b/>
                <w:color w:val="000000"/>
              </w:rPr>
              <w:t>ον 3</w:t>
            </w:r>
            <w:r w:rsidR="001D62DC" w:rsidRPr="001D62DC">
              <w:rPr>
                <w:rFonts w:asciiTheme="minorHAnsi" w:hAnsiTheme="minorHAnsi" w:cstheme="minorHAnsi"/>
                <w:b/>
                <w:color w:val="000000"/>
                <w:vertAlign w:val="superscript"/>
              </w:rPr>
              <w:t>ο</w:t>
            </w:r>
            <w:r w:rsidR="001D62DC">
              <w:rPr>
                <w:rFonts w:asciiTheme="minorHAnsi" w:hAnsiTheme="minorHAnsi" w:cstheme="minorHAnsi"/>
                <w:b/>
                <w:color w:val="000000"/>
              </w:rPr>
              <w:t xml:space="preserve"> </w:t>
            </w:r>
          </w:p>
          <w:p w:rsidR="0080286D" w:rsidRDefault="001D62DC"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Θεματικό Κύκλο</w:t>
            </w:r>
          </w:p>
          <w:p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t xml:space="preserve"> </w:t>
            </w:r>
            <w:r w:rsidRPr="001819D5">
              <w:rPr>
                <w:rFonts w:asciiTheme="minorHAnsi" w:eastAsia="Times New Roman" w:hAnsiTheme="minorHAnsi" w:cstheme="minorHAnsi"/>
                <w:noProof/>
                <w:color w:val="000000"/>
              </w:rPr>
              <w:drawing>
                <wp:inline distT="0" distB="0" distL="114300" distR="114300">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4F0EB4" w:rsidRDefault="00E42D0C"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tc>
        <w:tc>
          <w:tcPr>
            <w:tcW w:w="6662" w:type="dxa"/>
          </w:tcPr>
          <w:p w:rsidR="00134C6D" w:rsidRDefault="006C09E1" w:rsidP="006C09E1">
            <w:pPr>
              <w:jc w:val="center"/>
              <w:rPr>
                <w:rFonts w:asciiTheme="minorHAnsi" w:hAnsiTheme="minorHAnsi" w:cstheme="minorHAnsi"/>
                <w:color w:val="002060"/>
                <w:szCs w:val="24"/>
              </w:rPr>
            </w:pPr>
            <w:r w:rsidRPr="00F05124">
              <w:rPr>
                <w:rFonts w:asciiTheme="minorHAnsi" w:hAnsiTheme="minorHAnsi" w:cstheme="minorHAnsi"/>
                <w:color w:val="002060"/>
                <w:szCs w:val="24"/>
              </w:rPr>
              <w:t>Θέμα:</w:t>
            </w:r>
            <w:r w:rsidR="000475D0" w:rsidRPr="0023440A">
              <w:rPr>
                <w:rFonts w:ascii="Comic Sans MS" w:hAnsi="Comic Sans MS"/>
                <w:sz w:val="24"/>
                <w:szCs w:val="24"/>
              </w:rPr>
              <w:t xml:space="preserve"> </w:t>
            </w:r>
            <w:r w:rsidR="000475D0" w:rsidRPr="008A144C">
              <w:rPr>
                <w:rFonts w:asciiTheme="minorHAnsi" w:hAnsiTheme="minorHAnsi" w:cstheme="minorHAnsi"/>
                <w:b/>
                <w:color w:val="002060"/>
              </w:rPr>
              <w:t>Ψηφιακές δεξιότητες</w:t>
            </w:r>
            <w:r w:rsidRPr="00F05124">
              <w:rPr>
                <w:rFonts w:asciiTheme="minorHAnsi" w:hAnsiTheme="minorHAnsi" w:cstheme="minorHAnsi"/>
                <w:color w:val="002060"/>
                <w:szCs w:val="24"/>
              </w:rPr>
              <w:t xml:space="preserve"> </w:t>
            </w:r>
          </w:p>
          <w:p w:rsidR="00134C6D" w:rsidRDefault="00134C6D" w:rsidP="00134C6D">
            <w:pPr>
              <w:jc w:val="center"/>
              <w:rPr>
                <w:rFonts w:asciiTheme="minorHAnsi" w:hAnsiTheme="minorHAnsi" w:cstheme="minorHAnsi"/>
                <w:color w:val="002060"/>
                <w:szCs w:val="24"/>
              </w:rPr>
            </w:pPr>
            <w:r>
              <w:rPr>
                <w:rFonts w:asciiTheme="minorHAnsi" w:hAnsiTheme="minorHAnsi" w:cstheme="minorHAnsi"/>
                <w:color w:val="002060"/>
                <w:szCs w:val="24"/>
              </w:rPr>
              <w:t xml:space="preserve"> </w:t>
            </w:r>
            <w:r w:rsidR="006C09E1" w:rsidRPr="00F05124">
              <w:rPr>
                <w:rFonts w:asciiTheme="minorHAnsi" w:hAnsiTheme="minorHAnsi" w:cstheme="minorHAnsi"/>
                <w:color w:val="002060"/>
                <w:szCs w:val="24"/>
              </w:rPr>
              <w:t xml:space="preserve"> Ενδεικτικός τίτλος:</w:t>
            </w:r>
            <w:r w:rsidRPr="00F05124">
              <w:rPr>
                <w:rFonts w:asciiTheme="minorHAnsi" w:hAnsiTheme="minorHAnsi" w:cstheme="minorHAnsi"/>
                <w:color w:val="002060"/>
                <w:szCs w:val="24"/>
              </w:rPr>
              <w:t xml:space="preserve"> «</w:t>
            </w:r>
            <w:r>
              <w:rPr>
                <w:rFonts w:asciiTheme="minorHAnsi" w:hAnsiTheme="minorHAnsi" w:cstheme="minorHAnsi"/>
                <w:b/>
                <w:bCs/>
                <w:color w:val="002060"/>
                <w:szCs w:val="24"/>
                <w:lang w:val="en-US"/>
              </w:rPr>
              <w:t>STEAM</w:t>
            </w:r>
            <w:r w:rsidRPr="000475D0">
              <w:rPr>
                <w:rFonts w:asciiTheme="minorHAnsi" w:hAnsiTheme="minorHAnsi" w:cstheme="minorHAnsi"/>
                <w:b/>
                <w:bCs/>
                <w:color w:val="002060"/>
                <w:szCs w:val="24"/>
              </w:rPr>
              <w:t xml:space="preserve"> </w:t>
            </w:r>
            <w:r>
              <w:rPr>
                <w:rFonts w:asciiTheme="minorHAnsi" w:hAnsiTheme="minorHAnsi" w:cstheme="minorHAnsi"/>
                <w:b/>
                <w:bCs/>
                <w:color w:val="002060"/>
                <w:szCs w:val="24"/>
              </w:rPr>
              <w:t>και η Γη γυρίζει</w:t>
            </w:r>
            <w:r>
              <w:rPr>
                <w:rFonts w:asciiTheme="minorHAnsi" w:hAnsiTheme="minorHAnsi" w:cstheme="minorHAnsi"/>
                <w:color w:val="002060"/>
                <w:szCs w:val="24"/>
              </w:rPr>
              <w:t>»</w:t>
            </w:r>
            <w:r w:rsidR="00704C54">
              <w:rPr>
                <w:rFonts w:asciiTheme="minorHAnsi" w:hAnsiTheme="minorHAnsi" w:cstheme="minorHAnsi"/>
                <w:color w:val="002060"/>
                <w:szCs w:val="24"/>
              </w:rPr>
              <w:t>.</w:t>
            </w:r>
          </w:p>
          <w:p w:rsidR="006C09E1" w:rsidRDefault="006C09E1" w:rsidP="006C09E1">
            <w:pPr>
              <w:jc w:val="center"/>
              <w:rPr>
                <w:rFonts w:asciiTheme="minorHAnsi" w:hAnsiTheme="minorHAnsi" w:cstheme="minorHAnsi"/>
                <w:color w:val="002060"/>
                <w:szCs w:val="24"/>
              </w:rPr>
            </w:pPr>
          </w:p>
          <w:p w:rsidR="008A144C" w:rsidRPr="00F05124" w:rsidRDefault="008A144C" w:rsidP="006C09E1">
            <w:pPr>
              <w:jc w:val="center"/>
              <w:rPr>
                <w:rFonts w:asciiTheme="minorHAnsi" w:hAnsiTheme="minorHAnsi" w:cstheme="minorHAnsi"/>
                <w:color w:val="002060"/>
                <w:szCs w:val="24"/>
              </w:rPr>
            </w:pPr>
          </w:p>
          <w:p w:rsidR="000475D0" w:rsidRDefault="00C42B4D" w:rsidP="000475D0">
            <w:pPr>
              <w:jc w:val="both"/>
              <w:rPr>
                <w:rFonts w:asciiTheme="minorHAnsi" w:hAnsiTheme="minorHAnsi" w:cstheme="minorHAnsi"/>
                <w:szCs w:val="24"/>
              </w:rPr>
            </w:pPr>
            <w:r w:rsidRPr="00C42B4D">
              <w:rPr>
                <w:rFonts w:asciiTheme="minorHAnsi" w:hAnsiTheme="minorHAnsi" w:cstheme="minorHAnsi"/>
                <w:szCs w:val="24"/>
              </w:rPr>
              <w:t xml:space="preserve">Στον κύκλο των συνολικά </w:t>
            </w:r>
            <w:r>
              <w:rPr>
                <w:rFonts w:asciiTheme="minorHAnsi" w:hAnsiTheme="minorHAnsi" w:cstheme="minorHAnsi"/>
                <w:szCs w:val="24"/>
              </w:rPr>
              <w:t>7 δίωρων</w:t>
            </w:r>
            <w:r w:rsidRPr="00C42B4D">
              <w:rPr>
                <w:rFonts w:asciiTheme="minorHAnsi" w:hAnsiTheme="minorHAnsi" w:cstheme="minorHAnsi"/>
                <w:szCs w:val="24"/>
              </w:rPr>
              <w:t xml:space="preserve"> δραστηριοτήτων </w:t>
            </w:r>
            <w:r w:rsidR="00DB2B14">
              <w:rPr>
                <w:rFonts w:asciiTheme="minorHAnsi" w:hAnsiTheme="minorHAnsi" w:cstheme="minorHAnsi"/>
                <w:szCs w:val="24"/>
              </w:rPr>
              <w:t>θ</w:t>
            </w:r>
            <w:r w:rsidRPr="00C42B4D">
              <w:rPr>
                <w:rFonts w:asciiTheme="minorHAnsi" w:hAnsiTheme="minorHAnsi" w:cstheme="minorHAnsi"/>
                <w:szCs w:val="24"/>
              </w:rPr>
              <w:t>α δοθεί έμφαση στην καλλιέργεια των δεξιοτήτων που αναφέρθηκαν διεξοδικά στην πρώτη ενότητα του παρόντος Σχεδίου Δράσης.</w:t>
            </w:r>
            <w:r w:rsidR="00A86707">
              <w:rPr>
                <w:rFonts w:asciiTheme="minorHAnsi" w:hAnsiTheme="minorHAnsi" w:cstheme="minorHAnsi"/>
                <w:szCs w:val="24"/>
              </w:rPr>
              <w:t xml:space="preserve"> </w:t>
            </w:r>
          </w:p>
          <w:p w:rsidR="000475D0" w:rsidRPr="000475D0" w:rsidRDefault="000475D0" w:rsidP="000475D0">
            <w:pPr>
              <w:jc w:val="both"/>
              <w:rPr>
                <w:rFonts w:asciiTheme="minorHAnsi" w:hAnsiTheme="minorHAnsi" w:cstheme="minorHAnsi"/>
              </w:rPr>
            </w:pPr>
            <w:r w:rsidRPr="008A144C">
              <w:rPr>
                <w:rFonts w:asciiTheme="minorHAnsi" w:hAnsiTheme="minorHAnsi" w:cstheme="minorHAnsi"/>
                <w:b/>
              </w:rPr>
              <w:t>Βασικοί στόχοι</w:t>
            </w:r>
            <w:r w:rsidRPr="000475D0">
              <w:rPr>
                <w:rFonts w:asciiTheme="minorHAnsi" w:hAnsiTheme="minorHAnsi" w:cstheme="minorHAnsi"/>
              </w:rPr>
              <w:t xml:space="preserve">: </w:t>
            </w:r>
          </w:p>
          <w:p w:rsidR="000475D0" w:rsidRPr="000475D0" w:rsidRDefault="000475D0" w:rsidP="000475D0">
            <w:pPr>
              <w:pStyle w:val="a8"/>
              <w:numPr>
                <w:ilvl w:val="0"/>
                <w:numId w:val="41"/>
              </w:numPr>
              <w:spacing w:after="160" w:line="259" w:lineRule="auto"/>
              <w:jc w:val="both"/>
              <w:rPr>
                <w:rFonts w:asciiTheme="minorHAnsi" w:hAnsiTheme="minorHAnsi" w:cstheme="minorHAnsi"/>
              </w:rPr>
            </w:pPr>
            <w:r w:rsidRPr="000475D0">
              <w:rPr>
                <w:rFonts w:asciiTheme="minorHAnsi" w:hAnsiTheme="minorHAnsi" w:cstheme="minorHAnsi"/>
              </w:rPr>
              <w:t>καλλιέργεια των δεξιοτήτων του 21</w:t>
            </w:r>
            <w:r w:rsidRPr="000475D0">
              <w:rPr>
                <w:rFonts w:asciiTheme="minorHAnsi" w:hAnsiTheme="minorHAnsi" w:cstheme="minorHAnsi"/>
                <w:vertAlign w:val="superscript"/>
              </w:rPr>
              <w:t>ου</w:t>
            </w:r>
            <w:r w:rsidRPr="000475D0">
              <w:rPr>
                <w:rFonts w:asciiTheme="minorHAnsi" w:hAnsiTheme="minorHAnsi" w:cstheme="minorHAnsi"/>
              </w:rPr>
              <w:t xml:space="preserve"> αιώνα.</w:t>
            </w:r>
          </w:p>
          <w:p w:rsidR="000475D0" w:rsidRPr="000475D0" w:rsidRDefault="000475D0" w:rsidP="000475D0">
            <w:pPr>
              <w:pStyle w:val="a8"/>
              <w:numPr>
                <w:ilvl w:val="0"/>
                <w:numId w:val="41"/>
              </w:numPr>
              <w:spacing w:after="160" w:line="259" w:lineRule="auto"/>
              <w:jc w:val="both"/>
              <w:rPr>
                <w:rFonts w:asciiTheme="minorHAnsi" w:hAnsiTheme="minorHAnsi" w:cstheme="minorHAnsi"/>
              </w:rPr>
            </w:pPr>
            <w:r w:rsidRPr="000475D0">
              <w:rPr>
                <w:rFonts w:asciiTheme="minorHAnsi" w:hAnsiTheme="minorHAnsi" w:cstheme="minorHAnsi"/>
              </w:rPr>
              <w:t>να γνωρίσουν το διάστημα και τους πλανήτες .</w:t>
            </w:r>
          </w:p>
          <w:p w:rsidR="008A144C" w:rsidRPr="008A144C" w:rsidRDefault="000475D0" w:rsidP="008A144C">
            <w:pPr>
              <w:pStyle w:val="a8"/>
              <w:numPr>
                <w:ilvl w:val="0"/>
                <w:numId w:val="41"/>
              </w:numPr>
              <w:spacing w:after="160" w:line="259" w:lineRule="auto"/>
              <w:jc w:val="both"/>
              <w:rPr>
                <w:rFonts w:asciiTheme="minorHAnsi" w:hAnsiTheme="minorHAnsi" w:cstheme="minorHAnsi"/>
              </w:rPr>
            </w:pPr>
            <w:r w:rsidRPr="000475D0">
              <w:rPr>
                <w:rFonts w:asciiTheme="minorHAnsi" w:hAnsiTheme="minorHAnsi" w:cstheme="minorHAnsi"/>
              </w:rPr>
              <w:t>να μάθουν την εναλλαγή ημέρας/νύχτας.</w:t>
            </w:r>
          </w:p>
          <w:p w:rsidR="008A144C" w:rsidRPr="00704C54" w:rsidRDefault="008A144C" w:rsidP="00704C54">
            <w:pPr>
              <w:pStyle w:val="a8"/>
              <w:numPr>
                <w:ilvl w:val="0"/>
                <w:numId w:val="41"/>
              </w:numPr>
              <w:spacing w:after="160" w:line="259" w:lineRule="auto"/>
              <w:jc w:val="both"/>
              <w:rPr>
                <w:rFonts w:asciiTheme="minorHAnsi" w:hAnsiTheme="minorHAnsi" w:cstheme="minorHAnsi"/>
              </w:rPr>
            </w:pPr>
            <w:r w:rsidRPr="000475D0">
              <w:rPr>
                <w:rFonts w:asciiTheme="minorHAnsi" w:hAnsiTheme="minorHAnsi" w:cstheme="minorHAnsi"/>
              </w:rPr>
              <w:t xml:space="preserve">να έρθουν σε επαφή με τη φιλοσοφία του </w:t>
            </w:r>
            <w:r w:rsidRPr="000475D0">
              <w:rPr>
                <w:rFonts w:asciiTheme="minorHAnsi" w:hAnsiTheme="minorHAnsi" w:cstheme="minorHAnsi"/>
                <w:lang w:val="en-US"/>
              </w:rPr>
              <w:t>STEAM</w:t>
            </w:r>
            <w:r>
              <w:rPr>
                <w:rFonts w:asciiTheme="minorHAnsi" w:hAnsiTheme="minorHAnsi" w:cstheme="minorHAnsi"/>
              </w:rPr>
              <w:t>.</w:t>
            </w:r>
          </w:p>
          <w:p w:rsidR="000000E1" w:rsidRDefault="003C7909" w:rsidP="00BC5617">
            <w:pPr>
              <w:jc w:val="both"/>
              <w:rPr>
                <w:rFonts w:asciiTheme="minorHAnsi" w:hAnsiTheme="minorHAnsi" w:cstheme="minorHAnsi"/>
                <w:szCs w:val="24"/>
              </w:rPr>
            </w:pPr>
            <w:r w:rsidRPr="00E96357">
              <w:rPr>
                <w:rFonts w:asciiTheme="minorHAnsi" w:hAnsiTheme="minorHAnsi" w:cstheme="minorHAnsi"/>
                <w:i/>
                <w:iCs/>
                <w:szCs w:val="24"/>
              </w:rPr>
              <w:t>Χρήσιμο υποστηρικτικό υλικό</w:t>
            </w:r>
            <w:r w:rsidR="000475D0">
              <w:rPr>
                <w:rFonts w:asciiTheme="minorHAnsi" w:hAnsiTheme="minorHAnsi" w:cstheme="minorHAnsi"/>
                <w:szCs w:val="24"/>
              </w:rPr>
              <w:t xml:space="preserve"> από τη σελίδα του ΙΕΠ.</w:t>
            </w:r>
          </w:p>
          <w:p w:rsidR="004F0EB4" w:rsidRPr="00966B65" w:rsidRDefault="00D73758" w:rsidP="00BC5617">
            <w:pPr>
              <w:jc w:val="both"/>
              <w:rPr>
                <w:rFonts w:asciiTheme="minorHAnsi" w:hAnsiTheme="minorHAnsi" w:cstheme="minorHAnsi"/>
                <w:szCs w:val="24"/>
              </w:rPr>
            </w:pPr>
            <w:r w:rsidRPr="00D73758">
              <w:rPr>
                <w:rFonts w:asciiTheme="minorHAnsi" w:hAnsiTheme="minorHAnsi" w:cstheme="minorHAnsi"/>
                <w:szCs w:val="24"/>
              </w:rPr>
              <w:t xml:space="preserve">Διάρκεια: 7 εβδομάδες. Περίοδος υλοποίησης: </w:t>
            </w:r>
            <w:r w:rsidRPr="008A144C">
              <w:rPr>
                <w:rFonts w:asciiTheme="minorHAnsi" w:hAnsiTheme="minorHAnsi" w:cstheme="minorHAnsi"/>
                <w:b/>
                <w:szCs w:val="24"/>
              </w:rPr>
              <w:t>Φεβρουάριος - Μάρτιος</w:t>
            </w:r>
          </w:p>
        </w:tc>
      </w:tr>
      <w:tr w:rsidR="004F0EB4" w:rsidRPr="00966B65" w:rsidTr="00BC5617">
        <w:trPr>
          <w:trHeight w:val="406"/>
        </w:trPr>
        <w:tc>
          <w:tcPr>
            <w:tcW w:w="2405" w:type="dxa"/>
          </w:tcPr>
          <w:p w:rsidR="001D62DC" w:rsidRDefault="00C42B4D"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w:t>
            </w:r>
            <w:r w:rsidR="004F0EB4" w:rsidRPr="001819D5">
              <w:rPr>
                <w:rFonts w:asciiTheme="minorHAnsi" w:hAnsiTheme="minorHAnsi" w:cstheme="minorHAnsi"/>
                <w:b/>
                <w:color w:val="000000"/>
              </w:rPr>
              <w:t>ς προς τ</w:t>
            </w:r>
            <w:r w:rsidR="001D62DC">
              <w:rPr>
                <w:rFonts w:asciiTheme="minorHAnsi" w:hAnsiTheme="minorHAnsi" w:cstheme="minorHAnsi"/>
                <w:b/>
                <w:color w:val="000000"/>
              </w:rPr>
              <w:t>ον 4</w:t>
            </w:r>
            <w:r w:rsidR="001D62DC" w:rsidRPr="001D62DC">
              <w:rPr>
                <w:rFonts w:asciiTheme="minorHAnsi" w:hAnsiTheme="minorHAnsi" w:cstheme="minorHAnsi"/>
                <w:b/>
                <w:color w:val="000000"/>
                <w:vertAlign w:val="superscript"/>
              </w:rPr>
              <w:t>ο</w:t>
            </w:r>
            <w:r w:rsidR="001D62DC">
              <w:rPr>
                <w:rFonts w:asciiTheme="minorHAnsi" w:hAnsiTheme="minorHAnsi" w:cstheme="minorHAnsi"/>
                <w:b/>
                <w:color w:val="000000"/>
              </w:rPr>
              <w:t xml:space="preserve"> </w:t>
            </w:r>
          </w:p>
          <w:p w:rsidR="0080286D" w:rsidRDefault="001D62DC" w:rsidP="00BC5617">
            <w:pPr>
              <w:pBdr>
                <w:top w:val="nil"/>
                <w:left w:val="nil"/>
                <w:bottom w:val="nil"/>
                <w:right w:val="nil"/>
                <w:between w:val="nil"/>
              </w:pBdr>
              <w:jc w:val="center"/>
              <w:rPr>
                <w:rFonts w:asciiTheme="minorHAnsi" w:eastAsia="Times New Roman" w:hAnsiTheme="minorHAnsi" w:cstheme="minorHAnsi"/>
                <w:noProof/>
                <w:color w:val="000000"/>
              </w:rPr>
            </w:pPr>
            <w:r>
              <w:rPr>
                <w:rFonts w:asciiTheme="minorHAnsi" w:hAnsiTheme="minorHAnsi" w:cstheme="minorHAnsi"/>
                <w:b/>
                <w:color w:val="000000"/>
              </w:rPr>
              <w:t>Θεματικό Κύκλο</w:t>
            </w:r>
            <w:r w:rsidR="004F0EB4" w:rsidRPr="001819D5">
              <w:rPr>
                <w:rFonts w:asciiTheme="minorHAnsi" w:eastAsia="Times New Roman" w:hAnsiTheme="minorHAnsi" w:cstheme="minorHAnsi"/>
                <w:noProof/>
                <w:color w:val="000000"/>
              </w:rPr>
              <w:t xml:space="preserve"> </w:t>
            </w:r>
          </w:p>
          <w:p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4F0EB4" w:rsidRDefault="00E42D0C" w:rsidP="00BC5617">
            <w:pPr>
              <w:jc w:val="center"/>
              <w:rPr>
                <w:rFonts w:asciiTheme="minorHAnsi" w:hAnsiTheme="minorHAnsi" w:cstheme="minorHAnsi"/>
                <w:b/>
                <w:color w:val="000000"/>
              </w:rPr>
            </w:pPr>
            <w:r>
              <w:rPr>
                <w:rFonts w:asciiTheme="minorHAnsi" w:hAnsiTheme="minorHAnsi" w:cstheme="minorHAnsi"/>
                <w:b/>
                <w:color w:val="000000"/>
              </w:rPr>
              <w:t>Φροντίζω το περιβάλλον</w:t>
            </w:r>
          </w:p>
        </w:tc>
        <w:tc>
          <w:tcPr>
            <w:tcW w:w="6662" w:type="dxa"/>
          </w:tcPr>
          <w:p w:rsidR="008A144C" w:rsidRDefault="00FE36C4" w:rsidP="00FE36C4">
            <w:pPr>
              <w:jc w:val="center"/>
              <w:rPr>
                <w:rFonts w:ascii="Comic Sans MS" w:hAnsi="Comic Sans MS"/>
                <w:color w:val="002060"/>
                <w:sz w:val="24"/>
                <w:szCs w:val="24"/>
              </w:rPr>
            </w:pPr>
            <w:r w:rsidRPr="00F05124">
              <w:rPr>
                <w:rFonts w:asciiTheme="minorHAnsi" w:hAnsiTheme="minorHAnsi" w:cstheme="minorHAnsi"/>
                <w:color w:val="002060"/>
                <w:szCs w:val="24"/>
              </w:rPr>
              <w:t xml:space="preserve">Θέμα: </w:t>
            </w:r>
            <w:r w:rsidR="008A144C" w:rsidRPr="008A144C">
              <w:rPr>
                <w:rFonts w:asciiTheme="minorHAnsi" w:hAnsiTheme="minorHAnsi" w:cstheme="minorHAnsi"/>
                <w:b/>
                <w:color w:val="002060"/>
              </w:rPr>
              <w:t>Οικολογία-παγκόσμια και τοπική κληρονομιά</w:t>
            </w:r>
            <w:r w:rsidR="008A144C" w:rsidRPr="008A144C">
              <w:rPr>
                <w:rFonts w:ascii="Comic Sans MS" w:hAnsi="Comic Sans MS"/>
                <w:b/>
                <w:color w:val="002060"/>
                <w:sz w:val="24"/>
                <w:szCs w:val="24"/>
              </w:rPr>
              <w:t>.</w:t>
            </w:r>
          </w:p>
          <w:p w:rsidR="00FE36C4" w:rsidRDefault="00134C6D" w:rsidP="00FE36C4">
            <w:pPr>
              <w:jc w:val="center"/>
              <w:rPr>
                <w:rFonts w:asciiTheme="minorHAnsi" w:hAnsiTheme="minorHAnsi" w:cstheme="minorHAnsi"/>
                <w:color w:val="002060"/>
                <w:szCs w:val="24"/>
              </w:rPr>
            </w:pPr>
            <w:r>
              <w:rPr>
                <w:rFonts w:asciiTheme="minorHAnsi" w:hAnsiTheme="minorHAnsi" w:cstheme="minorHAnsi"/>
                <w:color w:val="002060"/>
                <w:szCs w:val="24"/>
              </w:rPr>
              <w:t xml:space="preserve"> </w:t>
            </w:r>
            <w:r w:rsidR="00FE36C4" w:rsidRPr="00F05124">
              <w:rPr>
                <w:rFonts w:asciiTheme="minorHAnsi" w:hAnsiTheme="minorHAnsi" w:cstheme="minorHAnsi"/>
                <w:color w:val="002060"/>
                <w:szCs w:val="24"/>
              </w:rPr>
              <w:t xml:space="preserve"> Ενδεικτικός τίτλος:</w:t>
            </w:r>
            <w:r w:rsidR="00E96357">
              <w:rPr>
                <w:rFonts w:asciiTheme="minorHAnsi" w:hAnsiTheme="minorHAnsi" w:cstheme="minorHAnsi"/>
                <w:color w:val="002060"/>
                <w:szCs w:val="24"/>
              </w:rPr>
              <w:t xml:space="preserve"> </w:t>
            </w:r>
            <w:r w:rsidR="00FE36C4" w:rsidRPr="00F05124">
              <w:rPr>
                <w:rFonts w:asciiTheme="minorHAnsi" w:hAnsiTheme="minorHAnsi" w:cstheme="minorHAnsi"/>
                <w:color w:val="002060"/>
                <w:szCs w:val="24"/>
              </w:rPr>
              <w:t>«</w:t>
            </w:r>
            <w:r w:rsidR="00704C54">
              <w:rPr>
                <w:rFonts w:asciiTheme="minorHAnsi" w:hAnsiTheme="minorHAnsi" w:cstheme="minorHAnsi"/>
                <w:b/>
                <w:color w:val="002060"/>
              </w:rPr>
              <w:t>Φύλαξέ</w:t>
            </w:r>
            <w:r w:rsidR="008A144C" w:rsidRPr="008A144C">
              <w:rPr>
                <w:rFonts w:asciiTheme="minorHAnsi" w:hAnsiTheme="minorHAnsi" w:cstheme="minorHAnsi"/>
                <w:b/>
                <w:color w:val="002060"/>
              </w:rPr>
              <w:t xml:space="preserve"> το μην πετάς ανακύκλωσε με </w:t>
            </w:r>
            <w:r w:rsidR="008A144C">
              <w:rPr>
                <w:rFonts w:asciiTheme="minorHAnsi" w:hAnsiTheme="minorHAnsi" w:cstheme="minorHAnsi"/>
                <w:b/>
                <w:color w:val="002060"/>
              </w:rPr>
              <w:t>μας</w:t>
            </w:r>
            <w:r w:rsidR="008A144C">
              <w:rPr>
                <w:rFonts w:asciiTheme="minorHAnsi" w:hAnsiTheme="minorHAnsi" w:cstheme="minorHAnsi"/>
                <w:color w:val="002060"/>
                <w:szCs w:val="24"/>
              </w:rPr>
              <w:t>»</w:t>
            </w:r>
            <w:r w:rsidR="00704C54">
              <w:rPr>
                <w:rFonts w:asciiTheme="minorHAnsi" w:hAnsiTheme="minorHAnsi" w:cstheme="minorHAnsi"/>
                <w:color w:val="002060"/>
                <w:szCs w:val="24"/>
              </w:rPr>
              <w:t>.</w:t>
            </w:r>
          </w:p>
          <w:p w:rsidR="008A144C" w:rsidRPr="00F05124" w:rsidRDefault="008A144C" w:rsidP="00FE36C4">
            <w:pPr>
              <w:jc w:val="center"/>
              <w:rPr>
                <w:rFonts w:asciiTheme="minorHAnsi" w:hAnsiTheme="minorHAnsi" w:cstheme="minorHAnsi"/>
                <w:color w:val="002060"/>
                <w:szCs w:val="24"/>
              </w:rPr>
            </w:pPr>
          </w:p>
          <w:p w:rsidR="008A144C" w:rsidRDefault="00FE36C4" w:rsidP="008A144C">
            <w:pPr>
              <w:jc w:val="both"/>
              <w:rPr>
                <w:rFonts w:asciiTheme="minorHAnsi" w:hAnsiTheme="minorHAnsi" w:cstheme="minorHAnsi"/>
                <w:szCs w:val="24"/>
              </w:rPr>
            </w:pPr>
            <w:r w:rsidRPr="00FE36C4">
              <w:rPr>
                <w:rFonts w:asciiTheme="minorHAnsi" w:hAnsiTheme="minorHAnsi" w:cstheme="minorHAnsi"/>
                <w:szCs w:val="24"/>
              </w:rPr>
              <w:t xml:space="preserve">Στον κύκλο των συνολικά 7 </w:t>
            </w:r>
            <w:r>
              <w:rPr>
                <w:rFonts w:asciiTheme="minorHAnsi" w:hAnsiTheme="minorHAnsi" w:cstheme="minorHAnsi"/>
                <w:szCs w:val="24"/>
              </w:rPr>
              <w:t>εργαστηρίων</w:t>
            </w:r>
            <w:r w:rsidRPr="00FE36C4">
              <w:rPr>
                <w:rFonts w:asciiTheme="minorHAnsi" w:hAnsiTheme="minorHAnsi" w:cstheme="minorHAnsi"/>
                <w:szCs w:val="24"/>
              </w:rPr>
              <w:t xml:space="preserve"> θα δοθεί έμφαση στην καλλιέργεια των δεξιοτήτων που αναφέρθηκαν διεξοδικά στην πρώτη ενότητα του παρόντος Σχεδίου Δράσης</w:t>
            </w:r>
            <w:r w:rsidR="008A144C">
              <w:rPr>
                <w:rFonts w:asciiTheme="minorHAnsi" w:hAnsiTheme="minorHAnsi" w:cstheme="minorHAnsi"/>
                <w:szCs w:val="24"/>
              </w:rPr>
              <w:t xml:space="preserve">. </w:t>
            </w:r>
          </w:p>
          <w:p w:rsidR="008A144C" w:rsidRPr="008A144C" w:rsidRDefault="008A144C" w:rsidP="008A144C">
            <w:pPr>
              <w:jc w:val="both"/>
              <w:rPr>
                <w:rFonts w:asciiTheme="minorHAnsi" w:hAnsiTheme="minorHAnsi" w:cstheme="minorHAnsi"/>
              </w:rPr>
            </w:pPr>
            <w:r w:rsidRPr="008A144C">
              <w:rPr>
                <w:rFonts w:asciiTheme="minorHAnsi" w:hAnsiTheme="minorHAnsi" w:cstheme="minorHAnsi"/>
                <w:b/>
              </w:rPr>
              <w:t>Βασικοί στόχοι</w:t>
            </w:r>
            <w:r w:rsidRPr="008A144C">
              <w:rPr>
                <w:rFonts w:asciiTheme="minorHAnsi" w:hAnsiTheme="minorHAnsi" w:cstheme="minorHAnsi"/>
              </w:rPr>
              <w:t>:</w:t>
            </w:r>
          </w:p>
          <w:p w:rsidR="008A144C" w:rsidRPr="008A144C" w:rsidRDefault="008A144C" w:rsidP="008A144C">
            <w:pPr>
              <w:pStyle w:val="a8"/>
              <w:numPr>
                <w:ilvl w:val="0"/>
                <w:numId w:val="42"/>
              </w:numPr>
              <w:spacing w:after="160" w:line="259" w:lineRule="auto"/>
              <w:jc w:val="both"/>
              <w:rPr>
                <w:rFonts w:asciiTheme="minorHAnsi" w:hAnsiTheme="minorHAnsi" w:cstheme="minorHAnsi"/>
              </w:rPr>
            </w:pPr>
            <w:r w:rsidRPr="008A144C">
              <w:rPr>
                <w:rFonts w:asciiTheme="minorHAnsi" w:hAnsiTheme="minorHAnsi" w:cstheme="minorHAnsi"/>
              </w:rPr>
              <w:t>καλλιέργεια των δεξιοτήτων τους 21</w:t>
            </w:r>
            <w:r w:rsidRPr="008A144C">
              <w:rPr>
                <w:rFonts w:asciiTheme="minorHAnsi" w:hAnsiTheme="minorHAnsi" w:cstheme="minorHAnsi"/>
                <w:vertAlign w:val="superscript"/>
              </w:rPr>
              <w:t>ου</w:t>
            </w:r>
            <w:r w:rsidRPr="008A144C">
              <w:rPr>
                <w:rFonts w:asciiTheme="minorHAnsi" w:hAnsiTheme="minorHAnsi" w:cstheme="minorHAnsi"/>
              </w:rPr>
              <w:t xml:space="preserve"> αιώνα.</w:t>
            </w:r>
          </w:p>
          <w:p w:rsidR="008A144C" w:rsidRPr="008A144C" w:rsidRDefault="008A144C" w:rsidP="008A144C">
            <w:pPr>
              <w:pStyle w:val="a8"/>
              <w:numPr>
                <w:ilvl w:val="0"/>
                <w:numId w:val="42"/>
              </w:numPr>
              <w:spacing w:after="160" w:line="259" w:lineRule="auto"/>
              <w:jc w:val="both"/>
              <w:rPr>
                <w:rFonts w:asciiTheme="minorHAnsi" w:hAnsiTheme="minorHAnsi" w:cstheme="minorHAnsi"/>
              </w:rPr>
            </w:pPr>
            <w:r w:rsidRPr="008A144C">
              <w:rPr>
                <w:rFonts w:asciiTheme="minorHAnsi" w:hAnsiTheme="minorHAnsi" w:cstheme="minorHAnsi"/>
              </w:rPr>
              <w:t>να ευαισθητοποιηθούν στα  περιβαλλοντικά προβλήματα.</w:t>
            </w:r>
          </w:p>
          <w:p w:rsidR="008A144C" w:rsidRPr="008A144C" w:rsidRDefault="008A144C" w:rsidP="008A144C">
            <w:pPr>
              <w:pStyle w:val="a8"/>
              <w:numPr>
                <w:ilvl w:val="0"/>
                <w:numId w:val="42"/>
              </w:numPr>
              <w:spacing w:after="160" w:line="259" w:lineRule="auto"/>
              <w:jc w:val="both"/>
              <w:rPr>
                <w:rFonts w:asciiTheme="minorHAnsi" w:hAnsiTheme="minorHAnsi" w:cstheme="minorHAnsi"/>
              </w:rPr>
            </w:pPr>
            <w:r w:rsidRPr="008A144C">
              <w:rPr>
                <w:rFonts w:asciiTheme="minorHAnsi" w:hAnsiTheme="minorHAnsi" w:cstheme="minorHAnsi"/>
              </w:rPr>
              <w:t>να κατανοήσουν την χρησιμότητα της ανακύκλωσης.</w:t>
            </w:r>
          </w:p>
          <w:p w:rsidR="008A144C" w:rsidRPr="00704C54" w:rsidRDefault="00704C54" w:rsidP="00E96357">
            <w:pPr>
              <w:pStyle w:val="a8"/>
              <w:numPr>
                <w:ilvl w:val="0"/>
                <w:numId w:val="42"/>
              </w:numPr>
              <w:spacing w:after="160" w:line="259" w:lineRule="auto"/>
              <w:jc w:val="both"/>
              <w:rPr>
                <w:rFonts w:asciiTheme="minorHAnsi" w:hAnsiTheme="minorHAnsi" w:cstheme="minorHAnsi"/>
              </w:rPr>
            </w:pPr>
            <w:r>
              <w:rPr>
                <w:rFonts w:asciiTheme="minorHAnsi" w:hAnsiTheme="minorHAnsi" w:cstheme="minorHAnsi"/>
              </w:rPr>
              <w:t>ν</w:t>
            </w:r>
            <w:r w:rsidR="008A144C" w:rsidRPr="008A144C">
              <w:rPr>
                <w:rFonts w:asciiTheme="minorHAnsi" w:hAnsiTheme="minorHAnsi" w:cstheme="minorHAnsi"/>
              </w:rPr>
              <w:t>α κατασκευάσουν χρήσιμα αντικείμενα από άχρηστα υλικά.</w:t>
            </w:r>
          </w:p>
          <w:p w:rsidR="00E96357" w:rsidRPr="007B09F6" w:rsidRDefault="008A144C" w:rsidP="00E96357">
            <w:pPr>
              <w:jc w:val="both"/>
              <w:rPr>
                <w:rFonts w:asciiTheme="minorHAnsi" w:hAnsiTheme="minorHAnsi" w:cstheme="minorHAnsi"/>
                <w:szCs w:val="24"/>
              </w:rPr>
            </w:pPr>
            <w:r w:rsidRPr="00E96357">
              <w:rPr>
                <w:rFonts w:asciiTheme="minorHAnsi" w:hAnsiTheme="minorHAnsi" w:cstheme="minorHAnsi"/>
                <w:i/>
                <w:iCs/>
                <w:szCs w:val="24"/>
              </w:rPr>
              <w:t>Χρήσιμο υποστηρικτικό υλικό</w:t>
            </w:r>
            <w:r>
              <w:rPr>
                <w:rFonts w:asciiTheme="minorHAnsi" w:hAnsiTheme="minorHAnsi" w:cstheme="minorHAnsi"/>
                <w:szCs w:val="24"/>
              </w:rPr>
              <w:t xml:space="preserve"> από τη σελίδα του ΙΕΠ</w:t>
            </w:r>
            <w:r w:rsidR="00704C54">
              <w:rPr>
                <w:rFonts w:asciiTheme="minorHAnsi" w:hAnsiTheme="minorHAnsi" w:cstheme="minorHAnsi"/>
                <w:szCs w:val="24"/>
              </w:rPr>
              <w:t>.</w:t>
            </w:r>
          </w:p>
          <w:p w:rsidR="004F0EB4" w:rsidRPr="00966B65" w:rsidRDefault="00D73758" w:rsidP="00E96357">
            <w:pPr>
              <w:jc w:val="both"/>
              <w:rPr>
                <w:rFonts w:asciiTheme="minorHAnsi" w:hAnsiTheme="minorHAnsi" w:cstheme="minorHAnsi"/>
                <w:szCs w:val="24"/>
              </w:rPr>
            </w:pPr>
            <w:r w:rsidRPr="00D73758">
              <w:rPr>
                <w:rFonts w:asciiTheme="minorHAnsi" w:hAnsiTheme="minorHAnsi" w:cstheme="minorHAnsi"/>
                <w:szCs w:val="24"/>
              </w:rPr>
              <w:t xml:space="preserve">Διάρκεια: 7 εβδομάδες. Περίοδος υλοποίησης: </w:t>
            </w:r>
            <w:r w:rsidRPr="008A144C">
              <w:rPr>
                <w:rFonts w:asciiTheme="minorHAnsi" w:hAnsiTheme="minorHAnsi" w:cstheme="minorHAnsi"/>
                <w:b/>
                <w:szCs w:val="24"/>
              </w:rPr>
              <w:t>Απρίλιος - Μάιος</w:t>
            </w:r>
          </w:p>
        </w:tc>
      </w:tr>
      <w:tr w:rsidR="004F0EB4" w:rsidRPr="00966B65" w:rsidTr="00180B3B">
        <w:trPr>
          <w:trHeight w:val="1406"/>
        </w:trPr>
        <w:tc>
          <w:tcPr>
            <w:tcW w:w="2405" w:type="dxa"/>
            <w:shd w:val="clear" w:color="auto" w:fill="auto"/>
            <w:vAlign w:val="center"/>
          </w:tcPr>
          <w:p w:rsidR="004F0EB4" w:rsidRDefault="004F0EB4" w:rsidP="009F37F9">
            <w:pPr>
              <w:jc w:val="center"/>
              <w:rPr>
                <w:rFonts w:asciiTheme="minorHAnsi" w:hAnsiTheme="minorHAnsi" w:cstheme="minorHAnsi"/>
                <w:b/>
                <w:color w:val="000000"/>
              </w:rPr>
            </w:pPr>
            <w:r>
              <w:rPr>
                <w:rFonts w:asciiTheme="minorHAnsi" w:hAnsiTheme="minorHAnsi" w:cstheme="minorHAnsi"/>
                <w:b/>
                <w:color w:val="000000"/>
              </w:rPr>
              <w:t>Ειδικότερα οφέλη</w:t>
            </w:r>
          </w:p>
        </w:tc>
        <w:tc>
          <w:tcPr>
            <w:tcW w:w="6662" w:type="dxa"/>
          </w:tcPr>
          <w:p w:rsidR="004F0EB4" w:rsidRPr="00966B65" w:rsidRDefault="004A0F97" w:rsidP="004A0F97">
            <w:pPr>
              <w:jc w:val="both"/>
              <w:rPr>
                <w:rFonts w:asciiTheme="minorHAnsi" w:hAnsiTheme="minorHAnsi" w:cstheme="minorHAnsi"/>
                <w:szCs w:val="24"/>
              </w:rPr>
            </w:pPr>
            <w:r>
              <w:rPr>
                <w:rFonts w:asciiTheme="minorHAnsi" w:hAnsiTheme="minorHAnsi" w:cstheme="minorHAnsi"/>
                <w:szCs w:val="24"/>
              </w:rPr>
              <w:t>Στα ειδικότερα οφέλη</w:t>
            </w:r>
            <w:r w:rsidR="00E96357">
              <w:rPr>
                <w:rFonts w:asciiTheme="minorHAnsi" w:hAnsiTheme="minorHAnsi" w:cstheme="minorHAnsi"/>
                <w:szCs w:val="24"/>
              </w:rPr>
              <w:t xml:space="preserve">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w:t>
            </w:r>
          </w:p>
        </w:tc>
      </w:tr>
      <w:tr w:rsidR="004F0EB4" w:rsidRPr="00966B65" w:rsidTr="00180B3B">
        <w:trPr>
          <w:trHeight w:val="1411"/>
        </w:trPr>
        <w:tc>
          <w:tcPr>
            <w:tcW w:w="2405" w:type="dxa"/>
            <w:shd w:val="clear" w:color="auto" w:fill="auto"/>
            <w:vAlign w:val="center"/>
          </w:tcPr>
          <w:p w:rsidR="004F0EB4" w:rsidRDefault="004F0EB4" w:rsidP="009F37F9">
            <w:pPr>
              <w:jc w:val="center"/>
              <w:rPr>
                <w:rFonts w:asciiTheme="minorHAnsi" w:hAnsiTheme="minorHAnsi" w:cstheme="minorHAnsi"/>
                <w:b/>
                <w:color w:val="000000"/>
              </w:rPr>
            </w:pPr>
            <w:r>
              <w:rPr>
                <w:rFonts w:asciiTheme="minorHAnsi" w:hAnsiTheme="minorHAnsi" w:cstheme="minorHAnsi"/>
                <w:b/>
                <w:color w:val="000000"/>
              </w:rPr>
              <w:lastRenderedPageBreak/>
              <w:t>Αναμενόμενο αντίκτυπο για την ανάπτυξη της σχολικής κοινότητας</w:t>
            </w:r>
          </w:p>
        </w:tc>
        <w:tc>
          <w:tcPr>
            <w:tcW w:w="6662" w:type="dxa"/>
          </w:tcPr>
          <w:p w:rsidR="004F0EB4" w:rsidRPr="00966B65" w:rsidRDefault="00E96357" w:rsidP="00E96357">
            <w:pPr>
              <w:jc w:val="both"/>
              <w:rPr>
                <w:rFonts w:asciiTheme="minorHAnsi" w:hAnsiTheme="minorHAnsi" w:cstheme="minorHAnsi"/>
                <w:szCs w:val="24"/>
              </w:rPr>
            </w:pPr>
            <w:r>
              <w:rPr>
                <w:rFonts w:asciiTheme="minorHAnsi" w:hAnsiTheme="minorHAnsi" w:cstheme="minorHAnsi"/>
                <w:szCs w:val="24"/>
              </w:rPr>
              <w:t>Για τη σχολική κοινότητα το όφελος θα είναι πολλαπλάσιο, καθώς θα εμπλουτιστεί το ψηφιακό αποθετήριο από τις δράσεις που θα κοινοποιηθούν στην εκπαιδευτική κοινότητα.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w:t>
            </w:r>
          </w:p>
        </w:tc>
      </w:tr>
      <w:tr w:rsidR="004F0EB4" w:rsidRPr="00966B65" w:rsidTr="00D403D4">
        <w:trPr>
          <w:trHeight w:val="990"/>
        </w:trPr>
        <w:tc>
          <w:tcPr>
            <w:tcW w:w="2405" w:type="dxa"/>
            <w:shd w:val="clear" w:color="auto" w:fill="auto"/>
            <w:vAlign w:val="center"/>
          </w:tcPr>
          <w:p w:rsidR="004F0EB4" w:rsidRDefault="004F0EB4" w:rsidP="009F37F9">
            <w:pPr>
              <w:jc w:val="center"/>
              <w:rPr>
                <w:rFonts w:asciiTheme="minorHAnsi" w:hAnsiTheme="minorHAnsi" w:cstheme="minorHAnsi"/>
                <w:b/>
                <w:color w:val="000000"/>
              </w:rPr>
            </w:pPr>
            <w:r>
              <w:rPr>
                <w:rFonts w:asciiTheme="minorHAnsi" w:hAnsiTheme="minorHAnsi" w:cstheme="minorHAnsi"/>
                <w:b/>
                <w:color w:val="000000"/>
              </w:rPr>
              <w:t>Αντίκτυπο στην τοπική κοινότητα</w:t>
            </w:r>
          </w:p>
        </w:tc>
        <w:tc>
          <w:tcPr>
            <w:tcW w:w="6662" w:type="dxa"/>
          </w:tcPr>
          <w:p w:rsidR="004F0EB4" w:rsidRPr="00966B65" w:rsidRDefault="00B42928" w:rsidP="00B42928">
            <w:pPr>
              <w:jc w:val="both"/>
              <w:rPr>
                <w:rFonts w:asciiTheme="minorHAnsi" w:hAnsiTheme="minorHAnsi" w:cstheme="minorHAnsi"/>
                <w:szCs w:val="24"/>
              </w:rPr>
            </w:pPr>
            <w:r>
              <w:rPr>
                <w:rFonts w:asciiTheme="minorHAnsi" w:hAnsiTheme="minorHAnsi" w:cstheme="minorHAnsi"/>
                <w:szCs w:val="24"/>
              </w:rPr>
              <w:t>Από τη διάχυση των αποτελεσμάτων των επιμέρους δράσεων ανά θεματικό κύκλο, θα υπάρξει συνολική ευαισθητοποίηση της τοπικής κοινότητας για ζητήματα που αφορούν το σύνολο της κοινωνίας, ελπίζοντας ότι η ενημέρωση θα λειτουργήσει ενισχυτικά στην ανάληψη ατομικής ευθύνης αλλά και πρωτοβουλιών για τη βελτίωση των θεμάτων που η Σχολική Μονάδα θα επεξεργαστεί στη διάρκεια της σχολικής χρονιάς.</w:t>
            </w:r>
          </w:p>
        </w:tc>
      </w:tr>
      <w:tr w:rsidR="004F0EB4" w:rsidRPr="00966B65" w:rsidTr="00180B3B">
        <w:trPr>
          <w:trHeight w:val="1687"/>
        </w:trPr>
        <w:tc>
          <w:tcPr>
            <w:tcW w:w="2405" w:type="dxa"/>
            <w:vAlign w:val="center"/>
          </w:tcPr>
          <w:p w:rsidR="004F0EB4" w:rsidRPr="009A0A7E" w:rsidRDefault="004F0EB4" w:rsidP="009F37F9">
            <w:pPr>
              <w:jc w:val="center"/>
              <w:rPr>
                <w:rFonts w:asciiTheme="minorHAnsi" w:hAnsiTheme="minorHAnsi" w:cstheme="minorHAnsi"/>
                <w:b/>
              </w:rPr>
            </w:pPr>
            <w:r w:rsidRPr="009A0A7E">
              <w:rPr>
                <w:rFonts w:asciiTheme="minorHAnsi" w:hAnsiTheme="minorHAnsi" w:cstheme="minorHAnsi"/>
                <w:b/>
              </w:rPr>
              <w:t>Προσαρμογές</w:t>
            </w:r>
            <w:r>
              <w:rPr>
                <w:rFonts w:asciiTheme="minorHAnsi" w:hAnsiTheme="minorHAnsi" w:cstheme="minorHAnsi"/>
                <w:b/>
              </w:rPr>
              <w:t xml:space="preserve"> </w:t>
            </w:r>
            <w:r w:rsidRPr="009A0A7E">
              <w:rPr>
                <w:rFonts w:asciiTheme="minorHAnsi" w:hAnsiTheme="minorHAnsi" w:cstheme="minorHAnsi"/>
                <w:b/>
              </w:rPr>
              <w:t>για</w:t>
            </w:r>
            <w:r>
              <w:rPr>
                <w:rFonts w:asciiTheme="minorHAnsi" w:hAnsiTheme="minorHAnsi" w:cstheme="minorHAnsi"/>
                <w:b/>
              </w:rPr>
              <w:t xml:space="preserve"> τη συμμετοχή και την ένταξη όλων των μαθητών</w:t>
            </w:r>
          </w:p>
        </w:tc>
        <w:tc>
          <w:tcPr>
            <w:tcW w:w="6662" w:type="dxa"/>
          </w:tcPr>
          <w:p w:rsidR="004F0EB4" w:rsidRPr="00966B65" w:rsidRDefault="00B42928" w:rsidP="007B09F6">
            <w:pPr>
              <w:jc w:val="both"/>
              <w:rPr>
                <w:rFonts w:asciiTheme="minorHAnsi" w:hAnsiTheme="minorHAnsi" w:cstheme="minorHAnsi"/>
                <w:szCs w:val="24"/>
              </w:rPr>
            </w:pPr>
            <w:r>
              <w:rPr>
                <w:rFonts w:asciiTheme="minorHAnsi" w:hAnsiTheme="minorHAnsi" w:cstheme="minorHAnsi"/>
                <w:szCs w:val="24"/>
              </w:rPr>
              <w:t>Οι προσαρμογές που θα βοηθήσουν στη συμμετοχή και ένταξη όλων των μαθητών στη μαθησιακή διαδικασία κατά τη διάρκεια της υλοποίησης των Εργαστηρίων Δεξιοτήτω</w:t>
            </w:r>
            <w:r w:rsidR="007B09F6">
              <w:rPr>
                <w:rFonts w:asciiTheme="minorHAnsi" w:hAnsiTheme="minorHAnsi" w:cstheme="minorHAnsi"/>
                <w:szCs w:val="24"/>
              </w:rPr>
              <w:t>ν, αφορούν κυρίως τη διδακτική προσέγγιση. Θα αξιοποιηθεί ένα πλήθος στρατηγικών διδασκαλίας, που 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και το προφίλ μάθησης του καθενός.</w:t>
            </w:r>
          </w:p>
        </w:tc>
      </w:tr>
      <w:tr w:rsidR="004F0EB4" w:rsidRPr="00966B65" w:rsidTr="00180B3B">
        <w:trPr>
          <w:trHeight w:val="1966"/>
        </w:trPr>
        <w:tc>
          <w:tcPr>
            <w:tcW w:w="2405" w:type="dxa"/>
            <w:vAlign w:val="center"/>
          </w:tcPr>
          <w:p w:rsidR="004F0EB4" w:rsidRDefault="004F0EB4" w:rsidP="009F37F9">
            <w:pPr>
              <w:jc w:val="center"/>
              <w:rPr>
                <w:rFonts w:asciiTheme="minorHAnsi" w:hAnsiTheme="minorHAnsi" w:cstheme="minorHAnsi"/>
                <w:b/>
              </w:rPr>
            </w:pPr>
            <w:r w:rsidRPr="009A0A7E">
              <w:rPr>
                <w:rFonts w:asciiTheme="minorHAnsi" w:hAnsiTheme="minorHAnsi" w:cstheme="minorHAnsi"/>
                <w:b/>
              </w:rPr>
              <w:t>Φορείς</w:t>
            </w:r>
            <w:r>
              <w:rPr>
                <w:rFonts w:asciiTheme="minorHAnsi" w:hAnsiTheme="minorHAnsi" w:cstheme="minorHAnsi"/>
                <w:b/>
              </w:rPr>
              <w:t xml:space="preserve"> </w:t>
            </w:r>
            <w:r w:rsidRPr="009A0A7E">
              <w:rPr>
                <w:rFonts w:asciiTheme="minorHAnsi" w:hAnsiTheme="minorHAnsi" w:cstheme="minorHAnsi"/>
                <w:b/>
              </w:rPr>
              <w:t>και</w:t>
            </w:r>
            <w:r>
              <w:rPr>
                <w:rFonts w:asciiTheme="minorHAnsi" w:hAnsiTheme="minorHAnsi" w:cstheme="minorHAnsi"/>
                <w:b/>
              </w:rPr>
              <w:t xml:space="preserve"> </w:t>
            </w:r>
            <w:r w:rsidRPr="009A0A7E">
              <w:rPr>
                <w:rFonts w:asciiTheme="minorHAnsi" w:hAnsiTheme="minorHAnsi" w:cstheme="minorHAnsi"/>
                <w:b/>
              </w:rPr>
              <w:t>άλλες</w:t>
            </w:r>
            <w:r>
              <w:rPr>
                <w:rFonts w:asciiTheme="minorHAnsi" w:hAnsiTheme="minorHAnsi" w:cstheme="minorHAnsi"/>
                <w:b/>
              </w:rPr>
              <w:t xml:space="preserve"> </w:t>
            </w:r>
            <w:r w:rsidRPr="009A0A7E">
              <w:rPr>
                <w:rFonts w:asciiTheme="minorHAnsi" w:hAnsiTheme="minorHAnsi" w:cstheme="minorHAnsi"/>
                <w:b/>
              </w:rPr>
              <w:t>συνεργασίες</w:t>
            </w:r>
            <w:r>
              <w:rPr>
                <w:rFonts w:asciiTheme="minorHAnsi" w:hAnsiTheme="minorHAnsi" w:cstheme="minorHAnsi"/>
                <w:b/>
              </w:rPr>
              <w:t xml:space="preserve"> </w:t>
            </w:r>
            <w:r w:rsidRPr="009A0A7E">
              <w:rPr>
                <w:rFonts w:asciiTheme="minorHAnsi" w:hAnsiTheme="minorHAnsi" w:cstheme="minorHAnsi"/>
                <w:b/>
              </w:rPr>
              <w:t>που</w:t>
            </w:r>
            <w:r>
              <w:rPr>
                <w:rFonts w:asciiTheme="minorHAnsi" w:hAnsiTheme="minorHAnsi" w:cstheme="minorHAnsi"/>
                <w:b/>
              </w:rPr>
              <w:t xml:space="preserve"> </w:t>
            </w:r>
            <w:r w:rsidRPr="009A0A7E">
              <w:rPr>
                <w:rFonts w:asciiTheme="minorHAnsi" w:hAnsiTheme="minorHAnsi" w:cstheme="minorHAnsi"/>
                <w:b/>
              </w:rPr>
              <w:t>θα</w:t>
            </w:r>
            <w:r>
              <w:rPr>
                <w:rFonts w:asciiTheme="minorHAnsi" w:hAnsiTheme="minorHAnsi" w:cstheme="minorHAnsi"/>
                <w:b/>
              </w:rPr>
              <w:t xml:space="preserve"> </w:t>
            </w:r>
            <w:r w:rsidRPr="009A0A7E">
              <w:rPr>
                <w:rFonts w:asciiTheme="minorHAnsi" w:hAnsiTheme="minorHAnsi" w:cstheme="minorHAnsi"/>
                <w:b/>
              </w:rPr>
              <w:t>εμπλουτίσουν</w:t>
            </w:r>
            <w:r>
              <w:rPr>
                <w:rFonts w:asciiTheme="minorHAnsi" w:hAnsiTheme="minorHAnsi" w:cstheme="minorHAnsi"/>
                <w:b/>
              </w:rPr>
              <w:t xml:space="preserve"> το σχέδιο δράσης</w:t>
            </w:r>
          </w:p>
          <w:p w:rsidR="007B09F6" w:rsidRPr="009A0A7E" w:rsidRDefault="007B09F6" w:rsidP="009F37F9">
            <w:pPr>
              <w:jc w:val="center"/>
              <w:rPr>
                <w:rFonts w:asciiTheme="minorHAnsi" w:hAnsiTheme="minorHAnsi" w:cstheme="minorHAnsi"/>
                <w:b/>
              </w:rPr>
            </w:pPr>
          </w:p>
        </w:tc>
        <w:tc>
          <w:tcPr>
            <w:tcW w:w="6662" w:type="dxa"/>
          </w:tcPr>
          <w:p w:rsidR="004F0EB4" w:rsidRPr="007B09F6" w:rsidRDefault="00ED1E59" w:rsidP="007B09F6">
            <w:pPr>
              <w:pStyle w:val="a8"/>
              <w:numPr>
                <w:ilvl w:val="0"/>
                <w:numId w:val="38"/>
              </w:numPr>
              <w:rPr>
                <w:rFonts w:asciiTheme="minorHAnsi" w:eastAsiaTheme="minorHAnsi" w:hAnsiTheme="minorHAnsi" w:cstheme="minorHAnsi"/>
                <w:bCs/>
                <w:sz w:val="20"/>
                <w:szCs w:val="20"/>
              </w:rPr>
            </w:pPr>
            <w:r>
              <w:rPr>
                <w:rFonts w:asciiTheme="minorHAnsi" w:hAnsiTheme="minorHAnsi" w:cstheme="minorHAnsi"/>
                <w:szCs w:val="24"/>
              </w:rPr>
              <w:t xml:space="preserve">Δήμος </w:t>
            </w:r>
            <w:proofErr w:type="spellStart"/>
            <w:r>
              <w:rPr>
                <w:rFonts w:asciiTheme="minorHAnsi" w:hAnsiTheme="minorHAnsi" w:cstheme="minorHAnsi"/>
                <w:szCs w:val="24"/>
              </w:rPr>
              <w:t>Σιντικής</w:t>
            </w:r>
            <w:proofErr w:type="spellEnd"/>
          </w:p>
          <w:p w:rsidR="007B09F6" w:rsidRPr="007B09F6" w:rsidRDefault="00ED1E59" w:rsidP="007B09F6">
            <w:pPr>
              <w:pStyle w:val="a8"/>
              <w:numPr>
                <w:ilvl w:val="0"/>
                <w:numId w:val="38"/>
              </w:numPr>
              <w:rPr>
                <w:rFonts w:asciiTheme="minorHAnsi" w:eastAsiaTheme="minorHAnsi" w:hAnsiTheme="minorHAnsi" w:cstheme="minorHAnsi"/>
                <w:bCs/>
                <w:sz w:val="20"/>
                <w:szCs w:val="20"/>
              </w:rPr>
            </w:pPr>
            <w:r>
              <w:rPr>
                <w:rFonts w:asciiTheme="minorHAnsi" w:hAnsiTheme="minorHAnsi" w:cstheme="minorHAnsi"/>
                <w:szCs w:val="24"/>
              </w:rPr>
              <w:t>Όμορα σχολεία</w:t>
            </w:r>
          </w:p>
          <w:p w:rsidR="007B09F6" w:rsidRPr="007B09F6" w:rsidRDefault="00ED1E59" w:rsidP="007B09F6">
            <w:pPr>
              <w:pStyle w:val="a8"/>
              <w:numPr>
                <w:ilvl w:val="0"/>
                <w:numId w:val="38"/>
              </w:numPr>
              <w:rPr>
                <w:rFonts w:asciiTheme="minorHAnsi" w:eastAsiaTheme="minorHAnsi" w:hAnsiTheme="minorHAnsi" w:cstheme="minorHAnsi"/>
                <w:bCs/>
                <w:sz w:val="20"/>
                <w:szCs w:val="20"/>
              </w:rPr>
            </w:pPr>
            <w:r>
              <w:rPr>
                <w:rFonts w:asciiTheme="minorHAnsi" w:hAnsiTheme="minorHAnsi" w:cstheme="minorHAnsi"/>
                <w:szCs w:val="24"/>
              </w:rPr>
              <w:t>Δημοτική βιβλιοθήκη</w:t>
            </w:r>
          </w:p>
          <w:p w:rsidR="007B09F6" w:rsidRPr="007B09F6" w:rsidRDefault="00ED1E59" w:rsidP="007B09F6">
            <w:pPr>
              <w:pStyle w:val="a8"/>
              <w:numPr>
                <w:ilvl w:val="0"/>
                <w:numId w:val="38"/>
              </w:numPr>
              <w:rPr>
                <w:rFonts w:asciiTheme="minorHAnsi" w:eastAsiaTheme="minorHAnsi" w:hAnsiTheme="minorHAnsi" w:cstheme="minorHAnsi"/>
                <w:bCs/>
                <w:sz w:val="20"/>
                <w:szCs w:val="20"/>
              </w:rPr>
            </w:pPr>
            <w:r>
              <w:rPr>
                <w:rFonts w:asciiTheme="minorHAnsi" w:hAnsiTheme="minorHAnsi" w:cstheme="minorHAnsi"/>
                <w:szCs w:val="24"/>
              </w:rPr>
              <w:t>Πολεμικό και λαογραφικό μουσείο Σιδηροκάστρου</w:t>
            </w:r>
          </w:p>
          <w:p w:rsidR="007B09F6" w:rsidRPr="00BD4C70" w:rsidRDefault="00ED1E59" w:rsidP="007B09F6">
            <w:pPr>
              <w:pStyle w:val="a8"/>
              <w:numPr>
                <w:ilvl w:val="0"/>
                <w:numId w:val="38"/>
              </w:numPr>
              <w:rPr>
                <w:rFonts w:asciiTheme="minorHAnsi" w:eastAsiaTheme="minorHAnsi" w:hAnsiTheme="minorHAnsi" w:cstheme="minorHAnsi"/>
                <w:bCs/>
                <w:sz w:val="20"/>
                <w:szCs w:val="20"/>
              </w:rPr>
            </w:pPr>
            <w:bookmarkStart w:id="0" w:name="_GoBack"/>
            <w:bookmarkEnd w:id="0"/>
            <w:r>
              <w:rPr>
                <w:rFonts w:asciiTheme="minorHAnsi" w:hAnsiTheme="minorHAnsi" w:cstheme="minorHAnsi"/>
                <w:szCs w:val="24"/>
              </w:rPr>
              <w:t xml:space="preserve">ΚΠΕ </w:t>
            </w:r>
            <w:proofErr w:type="spellStart"/>
            <w:r>
              <w:rPr>
                <w:rFonts w:asciiTheme="minorHAnsi" w:hAnsiTheme="minorHAnsi" w:cstheme="minorHAnsi"/>
                <w:szCs w:val="24"/>
              </w:rPr>
              <w:t>Πορροΐων</w:t>
            </w:r>
            <w:proofErr w:type="spellEnd"/>
          </w:p>
          <w:p w:rsidR="00BD4C70" w:rsidRPr="00BD4C70" w:rsidRDefault="00BD4C70" w:rsidP="007B09F6">
            <w:pPr>
              <w:pStyle w:val="a8"/>
              <w:numPr>
                <w:ilvl w:val="0"/>
                <w:numId w:val="38"/>
              </w:numPr>
              <w:rPr>
                <w:rFonts w:asciiTheme="minorHAnsi" w:eastAsiaTheme="minorHAnsi" w:hAnsiTheme="minorHAnsi" w:cstheme="minorHAnsi"/>
                <w:bCs/>
                <w:sz w:val="20"/>
                <w:szCs w:val="20"/>
              </w:rPr>
            </w:pPr>
            <w:r>
              <w:rPr>
                <w:rFonts w:asciiTheme="minorHAnsi" w:hAnsiTheme="minorHAnsi" w:cstheme="minorHAnsi"/>
                <w:szCs w:val="24"/>
              </w:rPr>
              <w:t>Υπεύθυνος εργαστηρίων δραστηριοτήτων</w:t>
            </w:r>
          </w:p>
          <w:p w:rsidR="00BD4C70" w:rsidRPr="007B09F6" w:rsidRDefault="00BD4C70" w:rsidP="007B09F6">
            <w:pPr>
              <w:pStyle w:val="a8"/>
              <w:numPr>
                <w:ilvl w:val="0"/>
                <w:numId w:val="38"/>
              </w:numPr>
              <w:rPr>
                <w:rFonts w:asciiTheme="minorHAnsi" w:eastAsiaTheme="minorHAnsi" w:hAnsiTheme="minorHAnsi" w:cstheme="minorHAnsi"/>
                <w:bCs/>
                <w:sz w:val="20"/>
                <w:szCs w:val="20"/>
              </w:rPr>
            </w:pPr>
            <w:r>
              <w:rPr>
                <w:rFonts w:asciiTheme="minorHAnsi" w:hAnsiTheme="minorHAnsi" w:cstheme="minorHAnsi"/>
                <w:szCs w:val="24"/>
              </w:rPr>
              <w:t>Συντονιστές εκπαίδευσης (γενικής και ειδικής )</w:t>
            </w:r>
          </w:p>
        </w:tc>
      </w:tr>
    </w:tbl>
    <w:p w:rsidR="00BC5617" w:rsidRDefault="00BC5617" w:rsidP="009A0A7E">
      <w:pPr>
        <w:widowControl w:val="0"/>
        <w:autoSpaceDE w:val="0"/>
        <w:autoSpaceDN w:val="0"/>
        <w:adjustRightInd w:val="0"/>
        <w:spacing w:line="360" w:lineRule="auto"/>
        <w:ind w:right="57"/>
        <w:jc w:val="both"/>
        <w:rPr>
          <w:b/>
        </w:rPr>
      </w:pPr>
    </w:p>
    <w:p w:rsidR="00BC5617" w:rsidRDefault="00BC5617">
      <w:pPr>
        <w:rPr>
          <w:b/>
        </w:rPr>
      </w:pPr>
      <w:r>
        <w:rPr>
          <w:b/>
        </w:rPr>
        <w:br w:type="page"/>
      </w:r>
    </w:p>
    <w:p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835F51" w:rsidTr="00D403D4">
        <w:trPr>
          <w:trHeight w:val="458"/>
        </w:trPr>
        <w:tc>
          <w:tcPr>
            <w:tcW w:w="9083" w:type="dxa"/>
            <w:gridSpan w:val="5"/>
            <w:shd w:val="clear" w:color="auto" w:fill="D0CECE"/>
          </w:tcPr>
          <w:p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rsidTr="00D403D4">
        <w:tc>
          <w:tcPr>
            <w:tcW w:w="9083" w:type="dxa"/>
            <w:gridSpan w:val="5"/>
            <w:shd w:val="clear" w:color="auto" w:fill="E7E6E6"/>
          </w:tcPr>
          <w:p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 xml:space="preserve">Κείμενο 100 λέξεων (με βάση την αξιολόγηση και τον </w:t>
            </w:r>
            <w:proofErr w:type="spellStart"/>
            <w:r w:rsidRPr="00835F51">
              <w:rPr>
                <w:rFonts w:asciiTheme="minorHAnsi" w:eastAsia="Times New Roman" w:hAnsiTheme="minorHAnsi" w:cstheme="minorHAnsi"/>
                <w:color w:val="000000"/>
                <w:sz w:val="18"/>
                <w:szCs w:val="18"/>
              </w:rPr>
              <w:t>αναστοχασμό</w:t>
            </w:r>
            <w:proofErr w:type="spellEnd"/>
            <w:r w:rsidRPr="00835F51">
              <w:rPr>
                <w:rFonts w:asciiTheme="minorHAnsi" w:eastAsia="Times New Roman" w:hAnsiTheme="minorHAnsi" w:cstheme="minorHAnsi"/>
                <w:color w:val="000000"/>
                <w:sz w:val="18"/>
                <w:szCs w:val="18"/>
              </w:rPr>
              <w:t>)</w:t>
            </w:r>
            <w:r w:rsidR="00835F51" w:rsidRPr="00835F51">
              <w:rPr>
                <w:rFonts w:asciiTheme="minorHAnsi" w:eastAsia="Times New Roman" w:hAnsiTheme="minorHAnsi" w:cstheme="minorHAnsi"/>
                <w:color w:val="000000"/>
                <w:sz w:val="18"/>
                <w:szCs w:val="18"/>
              </w:rPr>
              <w:t xml:space="preserve"> </w:t>
            </w:r>
            <w:r w:rsidRPr="00835F51">
              <w:rPr>
                <w:rFonts w:asciiTheme="minorHAnsi" w:eastAsia="Times New Roman" w:hAnsiTheme="minorHAnsi" w:cstheme="minorHAnsi"/>
                <w:color w:val="000000"/>
                <w:sz w:val="18"/>
                <w:szCs w:val="18"/>
              </w:rPr>
              <w:t>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rsidTr="00D403D4">
        <w:trPr>
          <w:gridAfter w:val="1"/>
          <w:wAfter w:w="11" w:type="dxa"/>
        </w:trPr>
        <w:tc>
          <w:tcPr>
            <w:tcW w:w="2268" w:type="dxa"/>
          </w:tcPr>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rsidTr="00D403D4">
        <w:trPr>
          <w:gridAfter w:val="1"/>
          <w:wAfter w:w="11" w:type="dxa"/>
          <w:trHeight w:val="287"/>
        </w:trPr>
        <w:tc>
          <w:tcPr>
            <w:tcW w:w="2268" w:type="dxa"/>
          </w:tcPr>
          <w:p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 xml:space="preserve">1. ΥΓΕΙΑ: Διατροφή - </w:t>
            </w:r>
            <w:proofErr w:type="spellStart"/>
            <w:r w:rsidRPr="00D403D4">
              <w:rPr>
                <w:rFonts w:asciiTheme="minorHAnsi" w:hAnsiTheme="minorHAnsi"/>
                <w:bCs/>
                <w:i/>
                <w:sz w:val="20"/>
                <w:szCs w:val="20"/>
              </w:rPr>
              <w:t>Αυτομέριμνα</w:t>
            </w:r>
            <w:proofErr w:type="spellEnd"/>
            <w:r w:rsidRPr="00D403D4">
              <w:rPr>
                <w:rFonts w:asciiTheme="minorHAnsi" w:hAnsiTheme="minorHAnsi"/>
                <w:bCs/>
                <w:i/>
                <w:sz w:val="20"/>
                <w:szCs w:val="20"/>
              </w:rPr>
              <w:t>, Οδική Ασφάλεια</w:t>
            </w:r>
          </w:p>
        </w:tc>
        <w:tc>
          <w:tcPr>
            <w:tcW w:w="2127" w:type="dxa"/>
          </w:tcPr>
          <w:p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gridAfter w:val="1"/>
          <w:wAfter w:w="11" w:type="dxa"/>
          <w:trHeight w:val="596"/>
        </w:trPr>
        <w:tc>
          <w:tcPr>
            <w:tcW w:w="2268"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gridAfter w:val="1"/>
          <w:wAfter w:w="11" w:type="dxa"/>
          <w:trHeight w:val="622"/>
        </w:trPr>
        <w:tc>
          <w:tcPr>
            <w:tcW w:w="2268" w:type="dxa"/>
          </w:tcPr>
          <w:p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rsidTr="00D403D4">
        <w:trPr>
          <w:gridAfter w:val="1"/>
          <w:wAfter w:w="11" w:type="dxa"/>
          <w:trHeight w:val="1007"/>
        </w:trPr>
        <w:tc>
          <w:tcPr>
            <w:tcW w:w="2268" w:type="dxa"/>
          </w:tcPr>
          <w:p w:rsidR="00D403D4" w:rsidRPr="00D403D4" w:rsidRDefault="00D403D4" w:rsidP="00D403D4">
            <w:pPr>
              <w:spacing w:after="120"/>
              <w:ind w:left="34"/>
              <w:jc w:val="both"/>
              <w:rPr>
                <w:rFonts w:asciiTheme="minorHAnsi" w:hAnsiTheme="minorHAnsi"/>
                <w:bCs/>
                <w:iCs/>
                <w:sz w:val="20"/>
                <w:szCs w:val="20"/>
              </w:rPr>
            </w:pPr>
          </w:p>
        </w:tc>
        <w:tc>
          <w:tcPr>
            <w:tcW w:w="2127" w:type="dxa"/>
          </w:tcPr>
          <w:p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rsidR="00D403D4" w:rsidRPr="00D403D4" w:rsidRDefault="00D403D4" w:rsidP="00D403D4">
            <w:pPr>
              <w:spacing w:after="120"/>
              <w:ind w:left="34"/>
              <w:jc w:val="both"/>
              <w:rPr>
                <w:rFonts w:asciiTheme="minorHAnsi" w:hAnsiTheme="minorHAnsi"/>
                <w:bCs/>
                <w:iCs/>
                <w:sz w:val="20"/>
                <w:szCs w:val="20"/>
              </w:rPr>
            </w:pPr>
          </w:p>
        </w:tc>
        <w:tc>
          <w:tcPr>
            <w:tcW w:w="2512" w:type="dxa"/>
          </w:tcPr>
          <w:p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rsidTr="00D403D4">
        <w:tc>
          <w:tcPr>
            <w:tcW w:w="9083" w:type="dxa"/>
            <w:gridSpan w:val="5"/>
            <w:shd w:val="clear" w:color="auto" w:fill="E7E6E6"/>
          </w:tcPr>
          <w:p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rsidTr="00D403D4">
        <w:trPr>
          <w:trHeight w:val="628"/>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1273"/>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696"/>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422"/>
        </w:trPr>
        <w:tc>
          <w:tcPr>
            <w:tcW w:w="9083" w:type="dxa"/>
            <w:gridSpan w:val="5"/>
            <w:shd w:val="clear" w:color="auto" w:fill="E7E6E6"/>
          </w:tcPr>
          <w:p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rsidTr="00D403D4">
        <w:tc>
          <w:tcPr>
            <w:tcW w:w="2268" w:type="dxa"/>
          </w:tcPr>
          <w:p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rsidTr="00D403D4">
        <w:tc>
          <w:tcPr>
            <w:tcW w:w="9083" w:type="dxa"/>
            <w:gridSpan w:val="5"/>
            <w:shd w:val="clear" w:color="auto" w:fill="D0CECE"/>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rsidTr="00D403D4">
        <w:tc>
          <w:tcPr>
            <w:tcW w:w="9083" w:type="dxa"/>
            <w:gridSpan w:val="5"/>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rsidR="00BA6283" w:rsidRPr="00BC5617" w:rsidRDefault="00BA6283" w:rsidP="00BC5617">
      <w:pPr>
        <w:rPr>
          <w:rFonts w:cstheme="majorHAnsi"/>
        </w:rPr>
      </w:pPr>
    </w:p>
    <w:sectPr w:rsidR="00BA6283" w:rsidRPr="00BC5617" w:rsidSect="003C0E8C">
      <w:headerReference w:type="default" r:id="rId14"/>
      <w:pgSz w:w="11900" w:h="16838"/>
      <w:pgMar w:top="1418" w:right="1406" w:bottom="1418" w:left="1419" w:header="567" w:footer="995"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E9" w:rsidRDefault="00CA56E9" w:rsidP="000D59DB">
      <w:r>
        <w:separator/>
      </w:r>
    </w:p>
  </w:endnote>
  <w:endnote w:type="continuationSeparator" w:id="0">
    <w:p w:rsidR="00CA56E9" w:rsidRDefault="00CA56E9" w:rsidP="000D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ka-AcidGR-DiaryGirl">
    <w:altName w:val="Calibri"/>
    <w:panose1 w:val="00000000000000000000"/>
    <w:charset w:val="A1"/>
    <w:family w:val="modern"/>
    <w:notTrueType/>
    <w:pitch w:val="variable"/>
    <w:sig w:usb0="80000083" w:usb1="00010002" w:usb2="00000000" w:usb3="00000000" w:csb0="00000008"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E9" w:rsidRDefault="00CA56E9" w:rsidP="000D59DB">
      <w:r>
        <w:separator/>
      </w:r>
    </w:p>
  </w:footnote>
  <w:footnote w:type="continuationSeparator" w:id="0">
    <w:p w:rsidR="00CA56E9" w:rsidRDefault="00CA56E9"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C3" w:rsidRDefault="000143C3" w:rsidP="000143C3">
    <w:pPr>
      <w:pStyle w:val="a5"/>
      <w:pBdr>
        <w:bottom w:val="single" w:sz="4" w:space="1" w:color="8496B0" w:themeColor="text2" w:themeTint="99"/>
      </w:pBdr>
      <w:jc w:val="both"/>
    </w:pPr>
    <w:bookmarkStart w:id="1" w:name="page1"/>
    <w:bookmarkEnd w:id="1"/>
    <w:r>
      <w:rPr>
        <w:noProof/>
      </w:rPr>
      <w:drawing>
        <wp:inline distT="0" distB="0" distL="0" distR="0">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6100" cy="342900"/>
                  </a:xfrm>
                  <a:prstGeom prst="rect">
                    <a:avLst/>
                  </a:prstGeom>
                  <a:noFill/>
                  <a:ln>
                    <a:noFill/>
                  </a:ln>
                </pic:spPr>
              </pic:pic>
            </a:graphicData>
          </a:graphic>
        </wp:inline>
      </w:drawing>
    </w:r>
    <w:r>
      <w:t xml:space="preserve"> </w:t>
    </w:r>
    <w:r>
      <w:rPr>
        <w:lang w:val="en-US"/>
      </w:rPr>
      <w:t xml:space="preserve">   </w:t>
    </w:r>
    <w:r>
      <w:rPr>
        <w:noProof/>
      </w:rPr>
      <w:t xml:space="preserve">                                                       </w:t>
    </w:r>
    <w:r>
      <w:rPr>
        <w:noProof/>
      </w:rPr>
      <w:drawing>
        <wp:inline distT="0" distB="0" distL="0" distR="0">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EC53BE6"/>
    <w:multiLevelType w:val="hybridMultilevel"/>
    <w:tmpl w:val="599AF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2">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07029F"/>
    <w:multiLevelType w:val="hybridMultilevel"/>
    <w:tmpl w:val="91D05B5A"/>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9">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0">
    <w:nsid w:val="457B3BD5"/>
    <w:multiLevelType w:val="hybridMultilevel"/>
    <w:tmpl w:val="16484D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117013"/>
    <w:multiLevelType w:val="hybridMultilevel"/>
    <w:tmpl w:val="B4B2B0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6">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4F20AF"/>
    <w:multiLevelType w:val="hybridMultilevel"/>
    <w:tmpl w:val="07A8F9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2">
    <w:nsid w:val="6C2478BC"/>
    <w:multiLevelType w:val="hybridMultilevel"/>
    <w:tmpl w:val="21668B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955900"/>
    <w:multiLevelType w:val="hybridMultilevel"/>
    <w:tmpl w:val="2BA6ED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F34980"/>
    <w:multiLevelType w:val="hybridMultilevel"/>
    <w:tmpl w:val="E6864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4"/>
  </w:num>
  <w:num w:numId="2">
    <w:abstractNumId w:val="41"/>
  </w:num>
  <w:num w:numId="3">
    <w:abstractNumId w:val="35"/>
  </w:num>
  <w:num w:numId="4">
    <w:abstractNumId w:val="4"/>
  </w:num>
  <w:num w:numId="5">
    <w:abstractNumId w:val="27"/>
  </w:num>
  <w:num w:numId="6">
    <w:abstractNumId w:val="2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
  </w:num>
  <w:num w:numId="10">
    <w:abstractNumId w:val="15"/>
  </w:num>
  <w:num w:numId="11">
    <w:abstractNumId w:val="39"/>
  </w:num>
  <w:num w:numId="12">
    <w:abstractNumId w:val="33"/>
  </w:num>
  <w:num w:numId="13">
    <w:abstractNumId w:val="22"/>
  </w:num>
  <w:num w:numId="14">
    <w:abstractNumId w:val="9"/>
  </w:num>
  <w:num w:numId="15">
    <w:abstractNumId w:val="23"/>
  </w:num>
  <w:num w:numId="16">
    <w:abstractNumId w:val="19"/>
  </w:num>
  <w:num w:numId="17">
    <w:abstractNumId w:val="38"/>
  </w:num>
  <w:num w:numId="18">
    <w:abstractNumId w:val="10"/>
  </w:num>
  <w:num w:numId="19">
    <w:abstractNumId w:val="26"/>
  </w:num>
  <w:num w:numId="20">
    <w:abstractNumId w:val="13"/>
  </w:num>
  <w:num w:numId="21">
    <w:abstractNumId w:val="1"/>
  </w:num>
  <w:num w:numId="22">
    <w:abstractNumId w:val="16"/>
  </w:num>
  <w:num w:numId="23">
    <w:abstractNumId w:val="21"/>
  </w:num>
  <w:num w:numId="24">
    <w:abstractNumId w:val="28"/>
  </w:num>
  <w:num w:numId="25">
    <w:abstractNumId w:val="17"/>
  </w:num>
  <w:num w:numId="26">
    <w:abstractNumId w:val="8"/>
  </w:num>
  <w:num w:numId="27">
    <w:abstractNumId w:val="12"/>
  </w:num>
  <w:num w:numId="28">
    <w:abstractNumId w:val="30"/>
  </w:num>
  <w:num w:numId="29">
    <w:abstractNumId w:val="5"/>
  </w:num>
  <w:num w:numId="30">
    <w:abstractNumId w:val="3"/>
  </w:num>
  <w:num w:numId="31">
    <w:abstractNumId w:val="11"/>
  </w:num>
  <w:num w:numId="32">
    <w:abstractNumId w:val="0"/>
  </w:num>
  <w:num w:numId="33">
    <w:abstractNumId w:val="7"/>
  </w:num>
  <w:num w:numId="34">
    <w:abstractNumId w:val="40"/>
  </w:num>
  <w:num w:numId="35">
    <w:abstractNumId w:val="6"/>
  </w:num>
  <w:num w:numId="36">
    <w:abstractNumId w:val="32"/>
  </w:num>
  <w:num w:numId="37">
    <w:abstractNumId w:val="24"/>
  </w:num>
  <w:num w:numId="38">
    <w:abstractNumId w:val="37"/>
  </w:num>
  <w:num w:numId="39">
    <w:abstractNumId w:val="29"/>
  </w:num>
  <w:num w:numId="40">
    <w:abstractNumId w:val="18"/>
  </w:num>
  <w:num w:numId="41">
    <w:abstractNumId w:val="34"/>
  </w:num>
  <w:num w:numId="42">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6E104B"/>
    <w:rsid w:val="000000E1"/>
    <w:rsid w:val="00002CC8"/>
    <w:rsid w:val="0000557F"/>
    <w:rsid w:val="0000598E"/>
    <w:rsid w:val="00007B13"/>
    <w:rsid w:val="000143C3"/>
    <w:rsid w:val="00017609"/>
    <w:rsid w:val="0002488F"/>
    <w:rsid w:val="0004351B"/>
    <w:rsid w:val="000475D0"/>
    <w:rsid w:val="00072F2F"/>
    <w:rsid w:val="00080C18"/>
    <w:rsid w:val="00093A94"/>
    <w:rsid w:val="0009687C"/>
    <w:rsid w:val="000A57DF"/>
    <w:rsid w:val="000D59DB"/>
    <w:rsid w:val="000F3636"/>
    <w:rsid w:val="000F738A"/>
    <w:rsid w:val="001011C2"/>
    <w:rsid w:val="0011706F"/>
    <w:rsid w:val="00131510"/>
    <w:rsid w:val="00132AFB"/>
    <w:rsid w:val="00134C6D"/>
    <w:rsid w:val="00157FA7"/>
    <w:rsid w:val="0016481E"/>
    <w:rsid w:val="001735F7"/>
    <w:rsid w:val="00180B3B"/>
    <w:rsid w:val="001820DB"/>
    <w:rsid w:val="00182546"/>
    <w:rsid w:val="001A6A76"/>
    <w:rsid w:val="001A7593"/>
    <w:rsid w:val="001B6FC0"/>
    <w:rsid w:val="001C13C6"/>
    <w:rsid w:val="001C33BE"/>
    <w:rsid w:val="001D5447"/>
    <w:rsid w:val="001D62DC"/>
    <w:rsid w:val="001E3DEC"/>
    <w:rsid w:val="00207043"/>
    <w:rsid w:val="00212729"/>
    <w:rsid w:val="00227524"/>
    <w:rsid w:val="00234749"/>
    <w:rsid w:val="00243529"/>
    <w:rsid w:val="00254F4D"/>
    <w:rsid w:val="002629F5"/>
    <w:rsid w:val="002629FB"/>
    <w:rsid w:val="00265CE3"/>
    <w:rsid w:val="00280280"/>
    <w:rsid w:val="00284A64"/>
    <w:rsid w:val="002855DB"/>
    <w:rsid w:val="002A200B"/>
    <w:rsid w:val="002B709A"/>
    <w:rsid w:val="002C2BFD"/>
    <w:rsid w:val="002C3B61"/>
    <w:rsid w:val="002C7141"/>
    <w:rsid w:val="002D7534"/>
    <w:rsid w:val="002E28B5"/>
    <w:rsid w:val="003000AB"/>
    <w:rsid w:val="003071C7"/>
    <w:rsid w:val="00326F56"/>
    <w:rsid w:val="0034054B"/>
    <w:rsid w:val="00360C6D"/>
    <w:rsid w:val="003800C1"/>
    <w:rsid w:val="003B4ADD"/>
    <w:rsid w:val="003C0E8C"/>
    <w:rsid w:val="003C4011"/>
    <w:rsid w:val="003C679E"/>
    <w:rsid w:val="003C6946"/>
    <w:rsid w:val="003C7909"/>
    <w:rsid w:val="003D0740"/>
    <w:rsid w:val="003D0CD5"/>
    <w:rsid w:val="003E05F5"/>
    <w:rsid w:val="003F1C89"/>
    <w:rsid w:val="00440009"/>
    <w:rsid w:val="00464EE2"/>
    <w:rsid w:val="0049606E"/>
    <w:rsid w:val="004A0F97"/>
    <w:rsid w:val="004A4F6F"/>
    <w:rsid w:val="004C4803"/>
    <w:rsid w:val="004D3E61"/>
    <w:rsid w:val="004E3395"/>
    <w:rsid w:val="004E5AEE"/>
    <w:rsid w:val="004E61FD"/>
    <w:rsid w:val="004F0EB4"/>
    <w:rsid w:val="00506AB7"/>
    <w:rsid w:val="005119CB"/>
    <w:rsid w:val="00513B0A"/>
    <w:rsid w:val="00517370"/>
    <w:rsid w:val="00524E79"/>
    <w:rsid w:val="00543419"/>
    <w:rsid w:val="00547CEB"/>
    <w:rsid w:val="00581403"/>
    <w:rsid w:val="005818D0"/>
    <w:rsid w:val="0059108A"/>
    <w:rsid w:val="005A64E5"/>
    <w:rsid w:val="005C0E5D"/>
    <w:rsid w:val="005D6E9A"/>
    <w:rsid w:val="005F1F22"/>
    <w:rsid w:val="006055AA"/>
    <w:rsid w:val="00610255"/>
    <w:rsid w:val="00616CD4"/>
    <w:rsid w:val="00621772"/>
    <w:rsid w:val="00627CE9"/>
    <w:rsid w:val="00633A30"/>
    <w:rsid w:val="00640B76"/>
    <w:rsid w:val="006417EF"/>
    <w:rsid w:val="006504DE"/>
    <w:rsid w:val="00677ACE"/>
    <w:rsid w:val="00694EDB"/>
    <w:rsid w:val="006B1111"/>
    <w:rsid w:val="006B3A8D"/>
    <w:rsid w:val="006C09E1"/>
    <w:rsid w:val="006E104B"/>
    <w:rsid w:val="006F4EEC"/>
    <w:rsid w:val="00701BFD"/>
    <w:rsid w:val="00704C54"/>
    <w:rsid w:val="0071413C"/>
    <w:rsid w:val="0073176A"/>
    <w:rsid w:val="00736EF9"/>
    <w:rsid w:val="00742AC6"/>
    <w:rsid w:val="00752B3F"/>
    <w:rsid w:val="00754032"/>
    <w:rsid w:val="00766D9E"/>
    <w:rsid w:val="00781612"/>
    <w:rsid w:val="00784F58"/>
    <w:rsid w:val="0078797B"/>
    <w:rsid w:val="00791B57"/>
    <w:rsid w:val="007A3E74"/>
    <w:rsid w:val="007A52FD"/>
    <w:rsid w:val="007A62E8"/>
    <w:rsid w:val="007B09F6"/>
    <w:rsid w:val="007E4454"/>
    <w:rsid w:val="0080286D"/>
    <w:rsid w:val="00805895"/>
    <w:rsid w:val="008167CB"/>
    <w:rsid w:val="00817D4C"/>
    <w:rsid w:val="008300E8"/>
    <w:rsid w:val="00835F51"/>
    <w:rsid w:val="0083603F"/>
    <w:rsid w:val="008711FD"/>
    <w:rsid w:val="008726ED"/>
    <w:rsid w:val="00883179"/>
    <w:rsid w:val="00892D1E"/>
    <w:rsid w:val="008A144C"/>
    <w:rsid w:val="008A28C2"/>
    <w:rsid w:val="008A5102"/>
    <w:rsid w:val="008B0076"/>
    <w:rsid w:val="008B2F09"/>
    <w:rsid w:val="008C235E"/>
    <w:rsid w:val="008D41B9"/>
    <w:rsid w:val="008F7B95"/>
    <w:rsid w:val="009214A5"/>
    <w:rsid w:val="0092565C"/>
    <w:rsid w:val="0092625B"/>
    <w:rsid w:val="00931515"/>
    <w:rsid w:val="00936E7F"/>
    <w:rsid w:val="00954498"/>
    <w:rsid w:val="00962253"/>
    <w:rsid w:val="009630D4"/>
    <w:rsid w:val="00966B65"/>
    <w:rsid w:val="00983BE9"/>
    <w:rsid w:val="00992CFB"/>
    <w:rsid w:val="009961BE"/>
    <w:rsid w:val="009A0A7E"/>
    <w:rsid w:val="009B1168"/>
    <w:rsid w:val="009B122A"/>
    <w:rsid w:val="009C36D5"/>
    <w:rsid w:val="009D020F"/>
    <w:rsid w:val="009E3787"/>
    <w:rsid w:val="009F37F9"/>
    <w:rsid w:val="00A00DDA"/>
    <w:rsid w:val="00A0215A"/>
    <w:rsid w:val="00A0544C"/>
    <w:rsid w:val="00A05890"/>
    <w:rsid w:val="00A23EEE"/>
    <w:rsid w:val="00A33753"/>
    <w:rsid w:val="00A502DB"/>
    <w:rsid w:val="00A50BBA"/>
    <w:rsid w:val="00A54E39"/>
    <w:rsid w:val="00A73A76"/>
    <w:rsid w:val="00A85AEF"/>
    <w:rsid w:val="00A866D6"/>
    <w:rsid w:val="00A86707"/>
    <w:rsid w:val="00AC1710"/>
    <w:rsid w:val="00AD0C41"/>
    <w:rsid w:val="00AD643C"/>
    <w:rsid w:val="00AD6D1F"/>
    <w:rsid w:val="00AF4495"/>
    <w:rsid w:val="00B069D7"/>
    <w:rsid w:val="00B2089C"/>
    <w:rsid w:val="00B3742E"/>
    <w:rsid w:val="00B41DEB"/>
    <w:rsid w:val="00B42928"/>
    <w:rsid w:val="00B4417B"/>
    <w:rsid w:val="00B62E07"/>
    <w:rsid w:val="00B63CAC"/>
    <w:rsid w:val="00B87779"/>
    <w:rsid w:val="00B87D57"/>
    <w:rsid w:val="00B91BE5"/>
    <w:rsid w:val="00BA6283"/>
    <w:rsid w:val="00BB024D"/>
    <w:rsid w:val="00BC218E"/>
    <w:rsid w:val="00BC514F"/>
    <w:rsid w:val="00BC5617"/>
    <w:rsid w:val="00BD2C5D"/>
    <w:rsid w:val="00BD4C70"/>
    <w:rsid w:val="00BD63B7"/>
    <w:rsid w:val="00C04627"/>
    <w:rsid w:val="00C12064"/>
    <w:rsid w:val="00C23562"/>
    <w:rsid w:val="00C24322"/>
    <w:rsid w:val="00C37A8A"/>
    <w:rsid w:val="00C42B4D"/>
    <w:rsid w:val="00C449BD"/>
    <w:rsid w:val="00C86501"/>
    <w:rsid w:val="00C958C6"/>
    <w:rsid w:val="00CA56E9"/>
    <w:rsid w:val="00CC059E"/>
    <w:rsid w:val="00CC3387"/>
    <w:rsid w:val="00CC50D2"/>
    <w:rsid w:val="00CC77EF"/>
    <w:rsid w:val="00CE4A10"/>
    <w:rsid w:val="00D0414C"/>
    <w:rsid w:val="00D043C9"/>
    <w:rsid w:val="00D1060D"/>
    <w:rsid w:val="00D403D4"/>
    <w:rsid w:val="00D56AFC"/>
    <w:rsid w:val="00D60AB0"/>
    <w:rsid w:val="00D73758"/>
    <w:rsid w:val="00D80B14"/>
    <w:rsid w:val="00D81E3A"/>
    <w:rsid w:val="00D94A08"/>
    <w:rsid w:val="00DA3243"/>
    <w:rsid w:val="00DB2B14"/>
    <w:rsid w:val="00DB65E6"/>
    <w:rsid w:val="00DC47B2"/>
    <w:rsid w:val="00DD3BE8"/>
    <w:rsid w:val="00DD6A77"/>
    <w:rsid w:val="00DF3ED8"/>
    <w:rsid w:val="00E370C3"/>
    <w:rsid w:val="00E3711D"/>
    <w:rsid w:val="00E37C2D"/>
    <w:rsid w:val="00E42D0C"/>
    <w:rsid w:val="00E66496"/>
    <w:rsid w:val="00E73896"/>
    <w:rsid w:val="00E74395"/>
    <w:rsid w:val="00E96357"/>
    <w:rsid w:val="00EB08E7"/>
    <w:rsid w:val="00EB3C97"/>
    <w:rsid w:val="00ED1E59"/>
    <w:rsid w:val="00EE1C00"/>
    <w:rsid w:val="00EF3DF8"/>
    <w:rsid w:val="00EF5526"/>
    <w:rsid w:val="00F05124"/>
    <w:rsid w:val="00F07B5E"/>
    <w:rsid w:val="00F366B5"/>
    <w:rsid w:val="00F43D2E"/>
    <w:rsid w:val="00F57F67"/>
    <w:rsid w:val="00F82F4A"/>
    <w:rsid w:val="00F92BF2"/>
    <w:rsid w:val="00FD06CD"/>
    <w:rsid w:val="00FE36C4"/>
    <w:rsid w:val="00FE54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7"/>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1"/>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rPr>
  </w:style>
  <w:style w:type="character" w:customStyle="1" w:styleId="Char2">
    <w:name w:val="Σώμα κείμενου με εσοχή Char"/>
    <w:basedOn w:val="a0"/>
    <w:link w:val="ac"/>
    <w:rsid w:val="00616CD4"/>
    <w:rPr>
      <w:rFonts w:ascii="Tahoma" w:eastAsia="Times New Roman" w:hAnsi="Tahoma"/>
      <w:sz w:val="24"/>
      <w:szCs w:val="18"/>
    </w:rPr>
  </w:style>
  <w:style w:type="paragraph" w:styleId="ad">
    <w:name w:val="Balloon Text"/>
    <w:basedOn w:val="a"/>
    <w:link w:val="Char3"/>
    <w:uiPriority w:val="99"/>
    <w:semiHidden/>
    <w:unhideWhenUsed/>
    <w:rsid w:val="00616CD4"/>
    <w:rPr>
      <w:rFonts w:ascii="Tahoma" w:eastAsia="Calibri" w:hAnsi="Tahoma"/>
      <w:sz w:val="16"/>
      <w:szCs w:val="16"/>
    </w:rPr>
  </w:style>
  <w:style w:type="character" w:customStyle="1" w:styleId="Char3">
    <w:name w:val="Κείμενο πλαισίου Char"/>
    <w:basedOn w:val="a0"/>
    <w:link w:val="ad"/>
    <w:uiPriority w:val="99"/>
    <w:semiHidden/>
    <w:rsid w:val="00616CD4"/>
    <w:rPr>
      <w:rFonts w:ascii="Tahoma" w:eastAsia="Calibri" w:hAnsi="Tahoma"/>
      <w:sz w:val="16"/>
      <w:szCs w:val="16"/>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 w:type="character" w:customStyle="1" w:styleId="UnresolvedMention">
    <w:name w:val="Unresolved Mention"/>
    <w:basedOn w:val="a0"/>
    <w:uiPriority w:val="99"/>
    <w:semiHidden/>
    <w:unhideWhenUsed/>
    <w:rsid w:val="0083603F"/>
    <w:rPr>
      <w:color w:val="605E5C"/>
      <w:shd w:val="clear" w:color="auto" w:fill="E1DFDD"/>
    </w:rPr>
  </w:style>
  <w:style w:type="paragraph" w:customStyle="1" w:styleId="Heading2">
    <w:name w:val="Heading 2"/>
    <w:basedOn w:val="a"/>
    <w:uiPriority w:val="1"/>
    <w:qFormat/>
    <w:rsid w:val="009961BE"/>
    <w:pPr>
      <w:widowControl w:val="0"/>
      <w:autoSpaceDE w:val="0"/>
      <w:autoSpaceDN w:val="0"/>
      <w:ind w:left="232"/>
      <w:jc w:val="both"/>
      <w:outlineLvl w:val="2"/>
    </w:pPr>
    <w:rPr>
      <w:rFonts w:ascii="Calibri" w:eastAsia="Calibri" w:hAnsi="Calibri" w:cs="Calibri"/>
      <w:b/>
      <w:bCs/>
      <w:i/>
      <w:iCs/>
      <w:sz w:val="24"/>
      <w:szCs w:val="24"/>
      <w:lang w:eastAsia="en-US"/>
    </w:rPr>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7569-9455-4814-BC3C-B066CFE5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9932</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2021-09-26T14:09:00Z</dcterms:created>
  <dcterms:modified xsi:type="dcterms:W3CDTF">2021-09-27T16:17:00Z</dcterms:modified>
</cp:coreProperties>
</file>